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13F7" w14:textId="77777777" w:rsidR="00443DE5" w:rsidRDefault="000B7D93">
      <w:pPr>
        <w:spacing w:before="7" w:line="331" w:lineRule="exact"/>
        <w:jc w:val="center"/>
        <w:textAlignment w:val="baseline"/>
        <w:rPr>
          <w:rFonts w:ascii="Arial" w:eastAsia="Arial" w:hAnsi="Arial"/>
          <w:b/>
          <w:color w:val="000000"/>
          <w:spacing w:val="-1"/>
          <w:sz w:val="28"/>
        </w:rPr>
      </w:pPr>
      <w:r>
        <w:rPr>
          <w:rFonts w:ascii="Arial" w:eastAsia="Arial" w:hAnsi="Arial"/>
          <w:b/>
          <w:color w:val="000000"/>
          <w:spacing w:val="-1"/>
          <w:sz w:val="28"/>
        </w:rPr>
        <w:t>SEX TRAFFICKING</w:t>
      </w:r>
    </w:p>
    <w:p w14:paraId="287713F8" w14:textId="77777777" w:rsidR="00443DE5" w:rsidRDefault="000B7D93">
      <w:pPr>
        <w:spacing w:line="331" w:lineRule="exact"/>
        <w:jc w:val="center"/>
        <w:textAlignment w:val="baseline"/>
        <w:rPr>
          <w:rFonts w:ascii="Arial" w:eastAsia="Arial" w:hAnsi="Arial"/>
          <w:b/>
          <w:color w:val="000000"/>
          <w:sz w:val="28"/>
        </w:rPr>
      </w:pPr>
      <w:r>
        <w:rPr>
          <w:rFonts w:ascii="Arial" w:eastAsia="Arial" w:hAnsi="Arial"/>
          <w:b/>
          <w:color w:val="000000"/>
          <w:sz w:val="28"/>
        </w:rPr>
        <w:t>Penal Law § 230.34(3)</w:t>
      </w:r>
    </w:p>
    <w:p w14:paraId="287713F9" w14:textId="77777777" w:rsidR="00443DE5" w:rsidRDefault="000B7D93">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Nov. 1, 2007)</w:t>
      </w:r>
    </w:p>
    <w:p w14:paraId="287713FA" w14:textId="77777777" w:rsidR="00443DE5" w:rsidRDefault="000B7D93">
      <w:pPr>
        <w:spacing w:before="328" w:line="323" w:lineRule="exact"/>
        <w:ind w:left="720"/>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Sex Trafficking.</w:t>
      </w:r>
    </w:p>
    <w:p w14:paraId="287713FB" w14:textId="77777777" w:rsidR="00443DE5" w:rsidRDefault="000B7D93">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sex trafficking if he or she intentionally advances or profits from prostitution by withholding, destroying, or confiscating any actual or purported</w:t>
      </w:r>
    </w:p>
    <w:p w14:paraId="287713FC" w14:textId="77777777" w:rsidR="00443DE5" w:rsidRDefault="000B7D93">
      <w:pPr>
        <w:spacing w:before="330" w:line="318" w:lineRule="exact"/>
        <w:ind w:left="720"/>
        <w:textAlignment w:val="baseline"/>
        <w:rPr>
          <w:rFonts w:ascii="Arial" w:eastAsia="Arial" w:hAnsi="Arial"/>
          <w:i/>
          <w:color w:val="000000"/>
          <w:sz w:val="28"/>
        </w:rPr>
      </w:pPr>
      <w:r>
        <w:rPr>
          <w:rFonts w:ascii="Arial" w:eastAsia="Arial" w:hAnsi="Arial"/>
          <w:i/>
          <w:color w:val="000000"/>
          <w:sz w:val="28"/>
        </w:rPr>
        <w:t>Select appropriate alternative(s</w:t>
      </w:r>
      <w:r>
        <w:rPr>
          <w:rFonts w:ascii="Arial" w:eastAsia="Arial" w:hAnsi="Arial"/>
          <w:color w:val="000000"/>
          <w:sz w:val="28"/>
        </w:rPr>
        <w:t>):</w:t>
      </w:r>
    </w:p>
    <w:p w14:paraId="287713FD" w14:textId="77777777" w:rsidR="00443DE5" w:rsidRDefault="000B7D93">
      <w:pPr>
        <w:spacing w:before="330" w:line="318" w:lineRule="exact"/>
        <w:ind w:left="720"/>
        <w:textAlignment w:val="baseline"/>
        <w:rPr>
          <w:rFonts w:ascii="Arial" w:eastAsia="Arial" w:hAnsi="Arial"/>
          <w:color w:val="000000"/>
          <w:spacing w:val="-1"/>
          <w:sz w:val="28"/>
        </w:rPr>
      </w:pPr>
      <w:r>
        <w:rPr>
          <w:rFonts w:ascii="Arial" w:eastAsia="Arial" w:hAnsi="Arial"/>
          <w:color w:val="000000"/>
          <w:spacing w:val="-1"/>
          <w:sz w:val="28"/>
        </w:rPr>
        <w:t>passport</w:t>
      </w:r>
    </w:p>
    <w:p w14:paraId="287713FE" w14:textId="77777777" w:rsidR="00443DE5" w:rsidRDefault="000B7D93">
      <w:pPr>
        <w:spacing w:before="330" w:line="318" w:lineRule="exact"/>
        <w:ind w:left="720"/>
        <w:textAlignment w:val="baseline"/>
        <w:rPr>
          <w:rFonts w:ascii="Arial" w:eastAsia="Arial" w:hAnsi="Arial"/>
          <w:color w:val="000000"/>
          <w:sz w:val="28"/>
        </w:rPr>
      </w:pPr>
      <w:r>
        <w:rPr>
          <w:rFonts w:ascii="Arial" w:eastAsia="Arial" w:hAnsi="Arial"/>
          <w:color w:val="000000"/>
          <w:sz w:val="28"/>
        </w:rPr>
        <w:t>immigration document [or]</w:t>
      </w:r>
    </w:p>
    <w:p w14:paraId="287713FF" w14:textId="77777777" w:rsidR="00443DE5" w:rsidRDefault="000B7D93">
      <w:pPr>
        <w:spacing w:before="326" w:line="322" w:lineRule="exact"/>
        <w:ind w:left="720"/>
        <w:jc w:val="both"/>
        <w:textAlignment w:val="baseline"/>
        <w:rPr>
          <w:rFonts w:ascii="Arial" w:eastAsia="Arial" w:hAnsi="Arial"/>
          <w:color w:val="000000"/>
          <w:sz w:val="28"/>
        </w:rPr>
      </w:pPr>
      <w:r>
        <w:rPr>
          <w:rFonts w:ascii="Arial" w:eastAsia="Arial" w:hAnsi="Arial"/>
          <w:color w:val="000000"/>
          <w:sz w:val="28"/>
        </w:rPr>
        <w:t>any [other] actual or purported government identification document</w:t>
      </w:r>
    </w:p>
    <w:p w14:paraId="28771400" w14:textId="77777777" w:rsidR="00443DE5" w:rsidRDefault="000B7D93">
      <w:pPr>
        <w:spacing w:before="332" w:line="321" w:lineRule="exact"/>
        <w:jc w:val="both"/>
        <w:textAlignment w:val="baseline"/>
        <w:rPr>
          <w:rFonts w:ascii="Arial" w:eastAsia="Arial" w:hAnsi="Arial"/>
          <w:color w:val="000000"/>
          <w:sz w:val="28"/>
        </w:rPr>
      </w:pPr>
      <w:r>
        <w:rPr>
          <w:rFonts w:ascii="Arial" w:eastAsia="Arial" w:hAnsi="Arial"/>
          <w:color w:val="000000"/>
          <w:sz w:val="28"/>
        </w:rPr>
        <w:t>of another person with intent to impair said person’s freedom of movement.</w:t>
      </w:r>
    </w:p>
    <w:p w14:paraId="28771401" w14:textId="77777777" w:rsidR="00443DE5" w:rsidRDefault="000B7D93">
      <w:pPr>
        <w:spacing w:before="330" w:line="318" w:lineRule="exact"/>
        <w:textAlignment w:val="baseline"/>
        <w:rPr>
          <w:rFonts w:ascii="Arial" w:eastAsia="Arial" w:hAnsi="Arial"/>
          <w:i/>
          <w:color w:val="000000"/>
          <w:sz w:val="28"/>
        </w:rPr>
      </w:pPr>
      <w:r>
        <w:rPr>
          <w:rFonts w:ascii="Arial" w:eastAsia="Arial" w:hAnsi="Arial"/>
          <w:i/>
          <w:color w:val="000000"/>
          <w:sz w:val="28"/>
        </w:rPr>
        <w:t>Add if placed in issue:</w:t>
      </w:r>
    </w:p>
    <w:p w14:paraId="28771402" w14:textId="77777777" w:rsidR="00443DE5" w:rsidRDefault="000B7D93">
      <w:pPr>
        <w:spacing w:before="319" w:line="325" w:lineRule="exact"/>
        <w:jc w:val="both"/>
        <w:textAlignment w:val="baseline"/>
        <w:rPr>
          <w:rFonts w:ascii="Arial" w:eastAsia="Arial" w:hAnsi="Arial"/>
          <w:color w:val="000000"/>
          <w:sz w:val="28"/>
        </w:rPr>
      </w:pPr>
      <w:r>
        <w:rPr>
          <w:rFonts w:ascii="Arial" w:eastAsia="Arial" w:hAnsi="Arial"/>
          <w:color w:val="000000"/>
          <w:sz w:val="28"/>
        </w:rPr>
        <w:t>provided however, that this subdivision shall not apply to an at</w:t>
      </w:r>
      <w:r>
        <w:rPr>
          <w:rFonts w:ascii="Arial" w:eastAsia="Arial" w:hAnsi="Arial"/>
          <w:color w:val="000000"/>
          <w:sz w:val="28"/>
        </w:rPr>
        <w:t>tempt to correct a social security administration record or immigration agency record in accordance with any local, state, or federal agency requirement, where such attempt is not made for the purpose of any express or implied threat.</w:t>
      </w:r>
    </w:p>
    <w:p w14:paraId="28771403" w14:textId="77777777" w:rsidR="00443DE5" w:rsidRDefault="000B7D93">
      <w:pPr>
        <w:spacing w:before="318" w:line="325" w:lineRule="exact"/>
        <w:ind w:firstLine="720"/>
        <w:jc w:val="both"/>
        <w:textAlignment w:val="baseline"/>
        <w:rPr>
          <w:rFonts w:ascii="Arial" w:eastAsia="Arial" w:hAnsi="Arial"/>
          <w:color w:val="000000"/>
          <w:sz w:val="28"/>
        </w:rPr>
      </w:pPr>
      <w:r>
        <w:rPr>
          <w:rFonts w:ascii="Arial" w:eastAsia="Arial" w:hAnsi="Arial"/>
          <w:color w:val="000000"/>
          <w:sz w:val="28"/>
        </w:rPr>
        <w:t>Some of the terms use</w:t>
      </w:r>
      <w:r>
        <w:rPr>
          <w:rFonts w:ascii="Arial" w:eastAsia="Arial" w:hAnsi="Arial"/>
          <w:color w:val="000000"/>
          <w:sz w:val="28"/>
        </w:rPr>
        <w:t>d in this definition have their own special meaning in our law. I will now give you the meaning of the following terms : “prostitution,” “advances prostitution, "profits from prostitution" “intent” and “intentionally.”</w:t>
      </w:r>
    </w:p>
    <w:p w14:paraId="28771404" w14:textId="77777777" w:rsidR="00443DE5" w:rsidRDefault="000B7D93">
      <w:pPr>
        <w:spacing w:before="322" w:line="323"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PROSTITUTION means the act or practice of engaging, or agreeing or offering to engage in sexual conduct with another</w:t>
      </w:r>
    </w:p>
    <w:p w14:paraId="28771405" w14:textId="77777777" w:rsidR="00443DE5" w:rsidRDefault="00443DE5">
      <w:pPr>
        <w:sectPr w:rsidR="00443DE5">
          <w:pgSz w:w="12240" w:h="15840"/>
          <w:pgMar w:top="1440" w:right="2130" w:bottom="1984" w:left="2150" w:header="720" w:footer="0" w:gutter="0"/>
          <w:cols w:space="720"/>
        </w:sectPr>
      </w:pPr>
    </w:p>
    <w:p w14:paraId="28771406" w14:textId="77777777" w:rsidR="00443DE5" w:rsidRDefault="000B7D93">
      <w:pPr>
        <w:spacing w:before="35" w:line="324" w:lineRule="exact"/>
        <w:textAlignment w:val="baseline"/>
        <w:rPr>
          <w:rFonts w:ascii="Arial" w:eastAsia="Arial" w:hAnsi="Arial"/>
          <w:color w:val="000000"/>
          <w:spacing w:val="-2"/>
          <w:sz w:val="28"/>
        </w:rPr>
      </w:pPr>
      <w:r>
        <w:lastRenderedPageBreak/>
        <w:pict w14:anchorId="2877141B">
          <v:line id="_x0000_s1026" style="position:absolute;z-index:251657728;mso-position-horizontal-relative:page;mso-position-vertical-relative:page" from="107.25pt,8in" to="252.05pt,8in" strokeweight="1.2pt">
            <w10:wrap anchorx="page" anchory="page"/>
          </v:line>
        </w:pict>
      </w:r>
      <w:r>
        <w:rPr>
          <w:rFonts w:ascii="Arial" w:eastAsia="Arial" w:hAnsi="Arial"/>
          <w:color w:val="000000"/>
          <w:spacing w:val="-2"/>
          <w:sz w:val="28"/>
        </w:rPr>
        <w:t>person in return for a fee.</w:t>
      </w:r>
      <w:r>
        <w:rPr>
          <w:rFonts w:ascii="Arial" w:eastAsia="Arial" w:hAnsi="Arial"/>
          <w:color w:val="000000"/>
          <w:spacing w:val="-2"/>
          <w:sz w:val="28"/>
          <w:vertAlign w:val="superscript"/>
        </w:rPr>
        <w:t>1</w:t>
      </w:r>
      <w:r>
        <w:rPr>
          <w:rFonts w:ascii="Arial" w:eastAsia="Arial" w:hAnsi="Arial"/>
          <w:color w:val="000000"/>
          <w:spacing w:val="-2"/>
          <w:sz w:val="17"/>
        </w:rPr>
        <w:t xml:space="preserve"> </w:t>
      </w:r>
    </w:p>
    <w:p w14:paraId="28771407" w14:textId="44AA9B26" w:rsidR="00443DE5" w:rsidRDefault="000B7D93">
      <w:pPr>
        <w:spacing w:before="329"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 xml:space="preserve">A person ADVANCES PROSTITUTION when, acting other than as a </w:t>
      </w:r>
      <w:r w:rsidR="00DD3F17" w:rsidRPr="00DD3F17">
        <w:rPr>
          <w:rFonts w:ascii="Arial" w:eastAsia="Arial" w:hAnsi="Arial"/>
          <w:color w:val="000000"/>
          <w:spacing w:val="-2"/>
          <w:sz w:val="28"/>
        </w:rPr>
        <w:t xml:space="preserve">person in prostitution  </w:t>
      </w:r>
      <w:r>
        <w:rPr>
          <w:rFonts w:ascii="Arial" w:eastAsia="Arial" w:hAnsi="Arial"/>
          <w:color w:val="000000"/>
          <w:spacing w:val="-2"/>
          <w:sz w:val="28"/>
        </w:rPr>
        <w:t xml:space="preserve">or as a patron thereof, he or she knowingly causes or aids a person to commit or engage in prostitution, procures or solicits patrons for prostitution, provides persons or premises for </w:t>
      </w:r>
      <w:r>
        <w:rPr>
          <w:rFonts w:ascii="Arial" w:eastAsia="Arial" w:hAnsi="Arial"/>
          <w:color w:val="000000"/>
          <w:spacing w:val="-2"/>
          <w:sz w:val="28"/>
        </w:rPr>
        <w:t>prostitution purposes, operates or assists in the operation of a house of prostitution or a prostitution enterprise, or engages in any other conduct designed to institute, aid or facilitate an act or enterprise of prostitution.</w:t>
      </w:r>
      <w:r>
        <w:rPr>
          <w:rFonts w:ascii="Arial" w:eastAsia="Arial" w:hAnsi="Arial"/>
          <w:color w:val="000000"/>
          <w:spacing w:val="-2"/>
          <w:sz w:val="28"/>
          <w:vertAlign w:val="superscript"/>
        </w:rPr>
        <w:t>2</w:t>
      </w:r>
      <w:r>
        <w:rPr>
          <w:rFonts w:ascii="Arial" w:eastAsia="Arial" w:hAnsi="Arial"/>
          <w:color w:val="000000"/>
          <w:spacing w:val="-2"/>
          <w:sz w:val="17"/>
        </w:rPr>
        <w:t xml:space="preserve"> </w:t>
      </w:r>
    </w:p>
    <w:p w14:paraId="28771408" w14:textId="582E6449" w:rsidR="00443DE5" w:rsidRDefault="000B7D93">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A person PROFITS FROM PROS</w:t>
      </w:r>
      <w:r>
        <w:rPr>
          <w:rFonts w:ascii="Arial" w:eastAsia="Arial" w:hAnsi="Arial"/>
          <w:color w:val="000000"/>
          <w:sz w:val="28"/>
        </w:rPr>
        <w:t xml:space="preserve">TITUTION when, acting other than as a </w:t>
      </w:r>
      <w:r w:rsidR="00DD3F17" w:rsidRPr="00DD3F17">
        <w:rPr>
          <w:rFonts w:ascii="Arial" w:eastAsia="Arial" w:hAnsi="Arial"/>
          <w:color w:val="000000"/>
          <w:sz w:val="28"/>
        </w:rPr>
        <w:t>person in prostitution</w:t>
      </w:r>
      <w:r>
        <w:rPr>
          <w:rFonts w:ascii="Arial" w:eastAsia="Arial" w:hAnsi="Arial"/>
          <w:color w:val="000000"/>
          <w:sz w:val="28"/>
        </w:rPr>
        <w:t xml:space="preserve"> receiving compensation for personally rendered prostitution services, he accepts or receives money or other property pursuant to an agreement or understanding with any person whereby he participates or is to</w:t>
      </w:r>
      <w:r>
        <w:rPr>
          <w:rFonts w:ascii="Arial" w:eastAsia="Arial" w:hAnsi="Arial"/>
          <w:color w:val="000000"/>
          <w:sz w:val="28"/>
        </w:rPr>
        <w:t xml:space="preserve"> participate in the proceeds of prostitution activity.</w:t>
      </w:r>
      <w:r>
        <w:rPr>
          <w:rFonts w:ascii="Arial" w:eastAsia="Arial" w:hAnsi="Arial"/>
          <w:color w:val="000000"/>
          <w:sz w:val="28"/>
          <w:vertAlign w:val="superscript"/>
        </w:rPr>
        <w:t>3</w:t>
      </w:r>
      <w:r>
        <w:rPr>
          <w:rFonts w:ascii="Arial" w:eastAsia="Arial" w:hAnsi="Arial"/>
          <w:color w:val="000000"/>
          <w:sz w:val="17"/>
        </w:rPr>
        <w:t xml:space="preserve"> </w:t>
      </w:r>
    </w:p>
    <w:p w14:paraId="28771409" w14:textId="77777777" w:rsidR="00443DE5" w:rsidRDefault="000B7D93">
      <w:pPr>
        <w:spacing w:before="313" w:line="324" w:lineRule="exact"/>
        <w:ind w:firstLine="720"/>
        <w:jc w:val="both"/>
        <w:textAlignment w:val="baseline"/>
        <w:rPr>
          <w:rFonts w:ascii="Arial" w:eastAsia="Arial" w:hAnsi="Arial"/>
          <w:color w:val="000000"/>
          <w:sz w:val="28"/>
        </w:rPr>
      </w:pPr>
      <w:r>
        <w:rPr>
          <w:rFonts w:ascii="Arial" w:eastAsia="Arial" w:hAnsi="Arial"/>
          <w:color w:val="000000"/>
          <w:sz w:val="28"/>
        </w:rPr>
        <w:t>INTENT means conscious objective or purpose. Thus, a person INTENTIONALLY advances or profits from prostitution when it is his or her conscious objective or purpose is to do so. And, a person acts wi</w:t>
      </w:r>
      <w:r>
        <w:rPr>
          <w:rFonts w:ascii="Arial" w:eastAsia="Arial" w:hAnsi="Arial"/>
          <w:color w:val="000000"/>
          <w:sz w:val="28"/>
        </w:rPr>
        <w:t>th intent to impair another person’s freedom of movement when that person’s conscious objective or purpose is to do so.</w:t>
      </w:r>
      <w:r>
        <w:rPr>
          <w:rFonts w:ascii="Arial" w:eastAsia="Arial" w:hAnsi="Arial"/>
          <w:color w:val="000000"/>
          <w:sz w:val="28"/>
          <w:vertAlign w:val="superscript"/>
        </w:rPr>
        <w:t>4</w:t>
      </w:r>
      <w:r>
        <w:rPr>
          <w:rFonts w:ascii="Arial" w:eastAsia="Arial" w:hAnsi="Arial"/>
          <w:color w:val="000000"/>
          <w:sz w:val="17"/>
        </w:rPr>
        <w:t xml:space="preserve"> </w:t>
      </w:r>
    </w:p>
    <w:p w14:paraId="2877140A" w14:textId="77777777" w:rsidR="00443DE5" w:rsidRDefault="000B7D93">
      <w:pPr>
        <w:spacing w:before="336"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w:t>
      </w:r>
      <w:r>
        <w:rPr>
          <w:rFonts w:ascii="Arial" w:eastAsia="Arial" w:hAnsi="Arial"/>
          <w:color w:val="000000"/>
          <w:spacing w:val="-4"/>
          <w:sz w:val="28"/>
        </w:rPr>
        <w:t>eyond a reasonable doubt, both of the following two elements:</w:t>
      </w:r>
    </w:p>
    <w:p w14:paraId="2877140B" w14:textId="77777777" w:rsidR="00443DE5" w:rsidRDefault="000B7D93">
      <w:pPr>
        <w:tabs>
          <w:tab w:val="right" w:pos="7920"/>
        </w:tabs>
        <w:spacing w:before="330" w:after="336" w:line="324" w:lineRule="exact"/>
        <w:ind w:left="720"/>
        <w:jc w:val="both"/>
        <w:textAlignment w:val="baseline"/>
        <w:rPr>
          <w:rFonts w:ascii="Arial" w:eastAsia="Arial" w:hAnsi="Arial"/>
          <w:color w:val="000000"/>
          <w:sz w:val="28"/>
        </w:rPr>
      </w:pPr>
      <w:r>
        <w:rPr>
          <w:rFonts w:ascii="Arial" w:eastAsia="Arial" w:hAnsi="Arial"/>
          <w:color w:val="000000"/>
          <w:sz w:val="28"/>
        </w:rPr>
        <w:t>1.</w:t>
      </w:r>
      <w:r>
        <w:rPr>
          <w:rFonts w:ascii="Arial" w:eastAsia="Arial" w:hAnsi="Arial"/>
          <w:color w:val="000000"/>
          <w:sz w:val="28"/>
        </w:rPr>
        <w:tab/>
        <w:t xml:space="preserve">That on or about </w:t>
      </w:r>
      <w:r>
        <w:rPr>
          <w:rFonts w:ascii="Arial" w:eastAsia="Arial" w:hAnsi="Arial"/>
          <w:color w:val="000000"/>
          <w:sz w:val="28"/>
          <w:u w:val="single"/>
        </w:rPr>
        <w:t xml:space="preserve"> (date) </w:t>
      </w:r>
      <w:r>
        <w:rPr>
          <w:rFonts w:ascii="Arial" w:eastAsia="Arial" w:hAnsi="Arial"/>
          <w:color w:val="000000"/>
          <w:sz w:val="28"/>
        </w:rPr>
        <w:t xml:space="preserve"> , in the county of </w:t>
      </w:r>
      <w:r>
        <w:rPr>
          <w:rFonts w:ascii="Arial" w:eastAsia="Arial" w:hAnsi="Arial"/>
          <w:color w:val="000000"/>
          <w:sz w:val="28"/>
          <w:u w:val="single"/>
        </w:rPr>
        <w:t xml:space="preserve"> (county) </w:t>
      </w:r>
      <w:r>
        <w:rPr>
          <w:rFonts w:ascii="Arial" w:eastAsia="Arial" w:hAnsi="Arial"/>
          <w:color w:val="000000"/>
          <w:sz w:val="28"/>
        </w:rPr>
        <w:t xml:space="preserve"> ,</w:t>
      </w:r>
    </w:p>
    <w:p w14:paraId="2877140C" w14:textId="77777777" w:rsidR="00443DE5" w:rsidRDefault="000B7D93">
      <w:pPr>
        <w:spacing w:before="258" w:line="274"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1</w:t>
      </w:r>
      <w:r>
        <w:rPr>
          <w:rFonts w:ascii="Arial" w:eastAsia="Arial" w:hAnsi="Arial"/>
          <w:color w:val="000000"/>
          <w:spacing w:val="2"/>
          <w:sz w:val="24"/>
        </w:rPr>
        <w:t xml:space="preserve"> Penal Law § 230.00.</w:t>
      </w:r>
    </w:p>
    <w:p w14:paraId="2877140D" w14:textId="77777777" w:rsidR="00443DE5" w:rsidRDefault="000B7D93">
      <w:pPr>
        <w:spacing w:before="244" w:line="274"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2</w:t>
      </w:r>
      <w:r>
        <w:rPr>
          <w:rFonts w:ascii="Arial" w:eastAsia="Arial" w:hAnsi="Arial"/>
          <w:color w:val="000000"/>
          <w:spacing w:val="2"/>
          <w:sz w:val="24"/>
        </w:rPr>
        <w:t xml:space="preserve"> Penal Law § 230.15(1).</w:t>
      </w:r>
    </w:p>
    <w:p w14:paraId="2877140E" w14:textId="77777777" w:rsidR="00443DE5" w:rsidRDefault="000B7D93">
      <w:pPr>
        <w:spacing w:before="240" w:line="274"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sz w:val="24"/>
        </w:rPr>
        <w:t xml:space="preserve"> Penal Law § 230.15(2).</w:t>
      </w:r>
    </w:p>
    <w:p w14:paraId="2877140F" w14:textId="77777777" w:rsidR="00443DE5" w:rsidRDefault="000B7D93">
      <w:pPr>
        <w:spacing w:before="236" w:line="281"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color w:val="000000"/>
          <w:sz w:val="24"/>
        </w:rPr>
        <w:t xml:space="preserve"> See Penal Law § 15.05(1). An expanded definition of “intent” is available in the General Charges section under Culpable Mental States.</w:t>
      </w:r>
    </w:p>
    <w:p w14:paraId="28771410" w14:textId="77777777" w:rsidR="00443DE5" w:rsidRDefault="00443DE5">
      <w:pPr>
        <w:sectPr w:rsidR="00443DE5">
          <w:footerReference w:type="default" r:id="rId6"/>
          <w:pgSz w:w="12240" w:h="15840"/>
          <w:pgMar w:top="1400" w:right="2135" w:bottom="1330" w:left="2145" w:header="720" w:footer="1431" w:gutter="0"/>
          <w:cols w:space="720"/>
        </w:sectPr>
      </w:pPr>
    </w:p>
    <w:p w14:paraId="28771411" w14:textId="77777777" w:rsidR="00443DE5" w:rsidRDefault="000B7D93">
      <w:pPr>
        <w:spacing w:line="326" w:lineRule="exact"/>
        <w:ind w:left="1440"/>
        <w:textAlignment w:val="baseline"/>
        <w:rPr>
          <w:rFonts w:ascii="Arial" w:eastAsia="Arial" w:hAnsi="Arial"/>
          <w:color w:val="000000"/>
          <w:sz w:val="28"/>
        </w:rPr>
      </w:pPr>
      <w:r>
        <w:rPr>
          <w:rFonts w:ascii="Arial" w:eastAsia="Arial" w:hAnsi="Arial"/>
          <w:color w:val="000000"/>
          <w:sz w:val="28"/>
        </w:rPr>
        <w:lastRenderedPageBreak/>
        <w:t xml:space="preserve">the defendant, </w:t>
      </w:r>
      <w:r>
        <w:rPr>
          <w:rFonts w:ascii="Arial" w:eastAsia="Arial" w:hAnsi="Arial"/>
          <w:color w:val="000000"/>
          <w:sz w:val="28"/>
          <w:u w:val="single"/>
        </w:rPr>
        <w:t xml:space="preserve"> (defendant's name),</w:t>
      </w:r>
      <w:r>
        <w:rPr>
          <w:rFonts w:ascii="Arial" w:eastAsia="Arial" w:hAnsi="Arial"/>
          <w:color w:val="000000"/>
          <w:sz w:val="28"/>
        </w:rPr>
        <w:t xml:space="preserve"> intentionally advanced or profited from prostitution; and</w:t>
      </w:r>
    </w:p>
    <w:p w14:paraId="28771412" w14:textId="77777777" w:rsidR="00443DE5" w:rsidRDefault="000B7D93">
      <w:pPr>
        <w:tabs>
          <w:tab w:val="right" w:pos="7920"/>
        </w:tabs>
        <w:spacing w:before="330" w:line="318" w:lineRule="exact"/>
        <w:ind w:left="720"/>
        <w:textAlignment w:val="baseline"/>
        <w:rPr>
          <w:rFonts w:ascii="Arial" w:eastAsia="Arial" w:hAnsi="Arial"/>
          <w:color w:val="000000"/>
          <w:sz w:val="28"/>
        </w:rPr>
      </w:pPr>
      <w:r>
        <w:rPr>
          <w:rFonts w:ascii="Arial" w:eastAsia="Arial" w:hAnsi="Arial"/>
          <w:color w:val="000000"/>
          <w:sz w:val="28"/>
        </w:rPr>
        <w:t>2.</w:t>
      </w:r>
      <w:r>
        <w:rPr>
          <w:rFonts w:ascii="Arial" w:eastAsia="Arial" w:hAnsi="Arial"/>
          <w:color w:val="000000"/>
          <w:sz w:val="28"/>
        </w:rPr>
        <w:tab/>
        <w:t>That the defendant did so by withholding, destroying,</w:t>
      </w:r>
    </w:p>
    <w:p w14:paraId="28771413" w14:textId="77777777" w:rsidR="00443DE5" w:rsidRDefault="000B7D93">
      <w:pPr>
        <w:spacing w:before="8" w:line="318" w:lineRule="exact"/>
        <w:ind w:left="1440"/>
        <w:textAlignment w:val="baseline"/>
        <w:rPr>
          <w:rFonts w:ascii="Arial" w:eastAsia="Arial" w:hAnsi="Arial"/>
          <w:color w:val="000000"/>
          <w:sz w:val="28"/>
        </w:rPr>
      </w:pPr>
      <w:r>
        <w:rPr>
          <w:rFonts w:ascii="Arial" w:eastAsia="Arial" w:hAnsi="Arial"/>
          <w:color w:val="000000"/>
          <w:sz w:val="28"/>
        </w:rPr>
        <w:t>or confiscating any actual or purported</w:t>
      </w:r>
    </w:p>
    <w:p w14:paraId="28771414" w14:textId="77777777" w:rsidR="00443DE5" w:rsidRDefault="000B7D93">
      <w:pPr>
        <w:spacing w:before="330" w:line="319" w:lineRule="exact"/>
        <w:ind w:left="1440"/>
        <w:textAlignment w:val="baseline"/>
        <w:rPr>
          <w:rFonts w:ascii="Arial" w:eastAsia="Arial" w:hAnsi="Arial"/>
          <w:i/>
          <w:color w:val="000000"/>
          <w:sz w:val="28"/>
        </w:rPr>
      </w:pPr>
      <w:r>
        <w:rPr>
          <w:rFonts w:ascii="Arial" w:eastAsia="Arial" w:hAnsi="Arial"/>
          <w:i/>
          <w:color w:val="000000"/>
          <w:sz w:val="28"/>
        </w:rPr>
        <w:t>Select appropriate alternative(s</w:t>
      </w:r>
      <w:r>
        <w:rPr>
          <w:rFonts w:ascii="Arial" w:eastAsia="Arial" w:hAnsi="Arial"/>
          <w:color w:val="000000"/>
          <w:sz w:val="28"/>
        </w:rPr>
        <w:t>):</w:t>
      </w:r>
    </w:p>
    <w:p w14:paraId="28771415" w14:textId="77777777" w:rsidR="00443DE5" w:rsidRDefault="000B7D93">
      <w:pPr>
        <w:spacing w:before="324" w:line="318" w:lineRule="exact"/>
        <w:ind w:left="1440"/>
        <w:textAlignment w:val="baseline"/>
        <w:rPr>
          <w:rFonts w:ascii="Arial" w:eastAsia="Arial" w:hAnsi="Arial"/>
          <w:color w:val="000000"/>
          <w:spacing w:val="-1"/>
          <w:sz w:val="28"/>
        </w:rPr>
      </w:pPr>
      <w:r>
        <w:rPr>
          <w:rFonts w:ascii="Arial" w:eastAsia="Arial" w:hAnsi="Arial"/>
          <w:color w:val="000000"/>
          <w:spacing w:val="-1"/>
          <w:sz w:val="28"/>
        </w:rPr>
        <w:t>passport</w:t>
      </w:r>
    </w:p>
    <w:p w14:paraId="28771416" w14:textId="77777777" w:rsidR="00443DE5" w:rsidRDefault="000B7D93">
      <w:pPr>
        <w:spacing w:before="330" w:line="318" w:lineRule="exact"/>
        <w:ind w:left="1440"/>
        <w:textAlignment w:val="baseline"/>
        <w:rPr>
          <w:rFonts w:ascii="Arial" w:eastAsia="Arial" w:hAnsi="Arial"/>
          <w:color w:val="000000"/>
          <w:sz w:val="28"/>
        </w:rPr>
      </w:pPr>
      <w:r>
        <w:rPr>
          <w:rFonts w:ascii="Arial" w:eastAsia="Arial" w:hAnsi="Arial"/>
          <w:color w:val="000000"/>
          <w:sz w:val="28"/>
        </w:rPr>
        <w:t>immigration document [or]</w:t>
      </w:r>
    </w:p>
    <w:p w14:paraId="28771417" w14:textId="77777777" w:rsidR="00443DE5" w:rsidRDefault="000B7D93">
      <w:pPr>
        <w:spacing w:before="331" w:line="322" w:lineRule="exact"/>
        <w:ind w:left="1440"/>
        <w:textAlignment w:val="baseline"/>
        <w:rPr>
          <w:rFonts w:ascii="Arial" w:eastAsia="Arial" w:hAnsi="Arial"/>
          <w:color w:val="000000"/>
          <w:sz w:val="28"/>
        </w:rPr>
      </w:pPr>
      <w:r>
        <w:rPr>
          <w:rFonts w:ascii="Arial" w:eastAsia="Arial" w:hAnsi="Arial"/>
          <w:color w:val="000000"/>
          <w:sz w:val="28"/>
        </w:rPr>
        <w:t>any [other] actual or purported government identification document</w:t>
      </w:r>
    </w:p>
    <w:p w14:paraId="28771418" w14:textId="77777777" w:rsidR="00443DE5" w:rsidRDefault="000B7D93">
      <w:pPr>
        <w:spacing w:before="322" w:line="326" w:lineRule="exact"/>
        <w:ind w:left="1440"/>
        <w:textAlignment w:val="baseline"/>
        <w:rPr>
          <w:rFonts w:ascii="Arial" w:eastAsia="Arial" w:hAnsi="Arial"/>
          <w:color w:val="000000"/>
          <w:sz w:val="28"/>
        </w:rPr>
      </w:pPr>
      <w:r>
        <w:rPr>
          <w:rFonts w:ascii="Arial" w:eastAsia="Arial" w:hAnsi="Arial"/>
          <w:color w:val="000000"/>
          <w:sz w:val="28"/>
        </w:rPr>
        <w:t xml:space="preserve">of </w:t>
      </w:r>
      <w:r>
        <w:rPr>
          <w:rFonts w:ascii="Arial" w:eastAsia="Arial" w:hAnsi="Arial"/>
          <w:i/>
          <w:color w:val="000000"/>
          <w:sz w:val="24"/>
          <w:u w:val="single"/>
        </w:rPr>
        <w:t>(specify</w:t>
      </w:r>
      <w:r>
        <w:rPr>
          <w:rFonts w:ascii="Arial" w:eastAsia="Arial" w:hAnsi="Arial"/>
          <w:color w:val="000000"/>
          <w:sz w:val="28"/>
          <w:u w:val="single"/>
        </w:rPr>
        <w:t>)</w:t>
      </w:r>
      <w:r>
        <w:rPr>
          <w:rFonts w:ascii="Arial" w:eastAsia="Arial" w:hAnsi="Arial"/>
          <w:color w:val="000000"/>
          <w:sz w:val="28"/>
        </w:rPr>
        <w:t xml:space="preserve"> with intent to impair </w:t>
      </w:r>
      <w:r>
        <w:rPr>
          <w:rFonts w:ascii="Arial" w:eastAsia="Arial" w:hAnsi="Arial"/>
          <w:color w:val="000000"/>
          <w:sz w:val="28"/>
          <w:u w:val="single"/>
        </w:rPr>
        <w:t>(</w:t>
      </w:r>
      <w:r>
        <w:rPr>
          <w:rFonts w:ascii="Arial" w:eastAsia="Arial" w:hAnsi="Arial"/>
          <w:i/>
          <w:color w:val="000000"/>
          <w:sz w:val="24"/>
          <w:u w:val="single"/>
        </w:rPr>
        <w:t>specify</w:t>
      </w:r>
      <w:r>
        <w:rPr>
          <w:rFonts w:ascii="Arial" w:eastAsia="Arial" w:hAnsi="Arial"/>
          <w:color w:val="000000"/>
          <w:sz w:val="28"/>
          <w:u w:val="single"/>
        </w:rPr>
        <w:t>)’s</w:t>
      </w:r>
      <w:r>
        <w:rPr>
          <w:rFonts w:ascii="Arial" w:eastAsia="Arial" w:hAnsi="Arial"/>
          <w:color w:val="000000"/>
          <w:sz w:val="28"/>
        </w:rPr>
        <w:t xml:space="preserve"> freedom of movement.</w:t>
      </w:r>
    </w:p>
    <w:p w14:paraId="28771419" w14:textId="77777777" w:rsidR="00443DE5" w:rsidRDefault="000B7D93">
      <w:pPr>
        <w:spacing w:before="319" w:line="324" w:lineRule="exact"/>
        <w:ind w:firstLine="720"/>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w:t>
      </w:r>
      <w:r>
        <w:rPr>
          <w:rFonts w:ascii="Arial" w:eastAsia="Arial" w:hAnsi="Arial"/>
          <w:color w:val="000000"/>
          <w:sz w:val="28"/>
        </w:rPr>
        <w:t>f this crime.</w:t>
      </w:r>
    </w:p>
    <w:p w14:paraId="2877141A" w14:textId="77777777" w:rsidR="00443DE5" w:rsidRDefault="000B7D93">
      <w:pPr>
        <w:spacing w:before="333" w:line="321" w:lineRule="exact"/>
        <w:ind w:firstLine="720"/>
        <w:textAlignment w:val="baseline"/>
        <w:rPr>
          <w:rFonts w:ascii="Arial" w:eastAsia="Arial" w:hAnsi="Arial"/>
          <w:color w:val="000000"/>
          <w:spacing w:val="-3"/>
          <w:sz w:val="28"/>
        </w:rPr>
      </w:pPr>
      <w:r>
        <w:rPr>
          <w:rFonts w:ascii="Arial" w:eastAsia="Arial" w:hAnsi="Arial"/>
          <w:color w:val="000000"/>
          <w:spacing w:val="-3"/>
          <w:sz w:val="28"/>
        </w:rPr>
        <w:t>If you find the People have not proven beyond a reasonable doubt either one or both of those elements, you must find the defendant not guilty of this crime.</w:t>
      </w:r>
    </w:p>
    <w:sectPr w:rsidR="00443DE5">
      <w:pgSz w:w="12240" w:h="15840"/>
      <w:pgMar w:top="1440" w:right="2130" w:bottom="1323" w:left="2150" w:header="720" w:footer="1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B5FA" w14:textId="77777777" w:rsidR="000B7D93" w:rsidRDefault="000B7D93">
      <w:r>
        <w:separator/>
      </w:r>
    </w:p>
  </w:endnote>
  <w:endnote w:type="continuationSeparator" w:id="0">
    <w:p w14:paraId="53F35A66" w14:textId="77777777" w:rsidR="000B7D93" w:rsidRDefault="000B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141C" w14:textId="417B6483" w:rsidR="00443DE5" w:rsidRDefault="000B7D93">
    <w:pPr>
      <w:tabs>
        <w:tab w:val="left" w:pos="3841"/>
      </w:tabs>
      <w:spacing w:line="288"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6"/>
      </w:rPr>
      <w:fldChar w:fldCharType="begin"/>
    </w:r>
    <w:r>
      <w:rPr>
        <w:rFonts w:ascii="Arial" w:eastAsia="Arial" w:hAnsi="Arial"/>
        <w:color w:val="000000"/>
        <w:sz w:val="26"/>
      </w:rPr>
      <w:instrText>PAGE</w:instrText>
    </w:r>
    <w:r w:rsidR="00DD3F17">
      <w:rPr>
        <w:rFonts w:ascii="Arial" w:eastAsia="Arial" w:hAnsi="Arial"/>
        <w:color w:val="000000"/>
        <w:sz w:val="26"/>
      </w:rPr>
      <w:fldChar w:fldCharType="separate"/>
    </w:r>
    <w:r w:rsidR="00DD3F17">
      <w:rPr>
        <w:rFonts w:ascii="Arial" w:eastAsia="Arial" w:hAnsi="Arial"/>
        <w:noProof/>
        <w:color w:val="000000"/>
        <w:sz w:val="26"/>
      </w:rPr>
      <w:t>2</w:t>
    </w:r>
    <w:r>
      <w:rPr>
        <w:rFonts w:ascii="Arial" w:eastAsia="Arial" w:hAnsi="Arial"/>
        <w:color w:val="000000"/>
        <w:sz w:val="26"/>
      </w:rPr>
      <w:fldChar w:fldCharType="end"/>
    </w:r>
    <w:r>
      <w:rPr>
        <w:rFonts w:ascii="Arial" w:eastAsia="Arial" w:hAnsi="Arial"/>
        <w:color w:val="000000"/>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86223" w14:textId="77777777" w:rsidR="000B7D93" w:rsidRDefault="000B7D93">
      <w:r>
        <w:separator/>
      </w:r>
    </w:p>
  </w:footnote>
  <w:footnote w:type="continuationSeparator" w:id="0">
    <w:p w14:paraId="70C73A76" w14:textId="77777777" w:rsidR="000B7D93" w:rsidRDefault="000B7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43DE5"/>
    <w:rsid w:val="000B7D93"/>
    <w:rsid w:val="00443DE5"/>
    <w:rsid w:val="00DD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713F7"/>
  <w15:docId w15:val="{67D1CCA1-6405-4552-A162-DDBF03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2020-11-10T19:31:00Z</dcterms:created>
  <dcterms:modified xsi:type="dcterms:W3CDTF">2020-11-10T19:31:00Z</dcterms:modified>
</cp:coreProperties>
</file>