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86F1F" w14:textId="77777777" w:rsidR="00C5377C" w:rsidRPr="0011042F" w:rsidRDefault="00C5377C">
      <w:pPr>
        <w:widowControl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11042F">
        <w:rPr>
          <w:rFonts w:ascii="Arial" w:eastAsia="Yu Gothic UI" w:hAnsi="Arial" w:cs="Arial"/>
          <w:b/>
          <w:bCs/>
          <w:sz w:val="28"/>
          <w:szCs w:val="28"/>
        </w:rPr>
        <w:t>CRIMINAL IMPERSONATION SECOND DEGREE</w:t>
      </w:r>
    </w:p>
    <w:p w14:paraId="791BDC96" w14:textId="1F5B430A" w:rsidR="00C5377C" w:rsidRPr="0011042F" w:rsidRDefault="00C5377C">
      <w:pPr>
        <w:widowControl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11042F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11042F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Pr="0011042F">
        <w:rPr>
          <w:rFonts w:ascii="Arial" w:eastAsia="Yu Gothic UI" w:hAnsi="Arial" w:cs="Arial"/>
          <w:b/>
          <w:bCs/>
          <w:sz w:val="28"/>
          <w:szCs w:val="28"/>
        </w:rPr>
        <w:t xml:space="preserve"> 190.25 (1)</w:t>
      </w:r>
    </w:p>
    <w:p w14:paraId="3CEA6F03" w14:textId="77777777" w:rsidR="00C5377C" w:rsidRPr="0011042F" w:rsidRDefault="00C5377C">
      <w:pPr>
        <w:widowControl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11042F">
        <w:rPr>
          <w:rFonts w:ascii="Arial" w:eastAsia="Yu Gothic UI" w:hAnsi="Arial" w:cs="Arial"/>
          <w:b/>
          <w:bCs/>
          <w:sz w:val="28"/>
          <w:szCs w:val="28"/>
        </w:rPr>
        <w:t>(Committed on or after Sept. 1, 1980)</w:t>
      </w:r>
    </w:p>
    <w:p w14:paraId="08B19E22" w14:textId="20A2E8F8" w:rsidR="00C5377C" w:rsidRPr="00A14EB2" w:rsidRDefault="00C5377C">
      <w:pPr>
        <w:widowControl/>
        <w:jc w:val="center"/>
        <w:rPr>
          <w:rFonts w:ascii="Arial" w:eastAsia="Yu Gothic UI" w:hAnsi="Arial" w:cs="Arial"/>
        </w:rPr>
      </w:pPr>
      <w:r w:rsidRPr="00A14EB2">
        <w:rPr>
          <w:rFonts w:ascii="Arial" w:eastAsia="Yu Gothic UI" w:hAnsi="Arial" w:cs="Arial"/>
        </w:rPr>
        <w:t>(Revised: Aug. 2004, June 2014</w:t>
      </w:r>
      <w:r w:rsidR="003D7738" w:rsidRPr="00A14EB2">
        <w:rPr>
          <w:rFonts w:ascii="Arial" w:eastAsia="Yu Gothic UI" w:hAnsi="Arial" w:cs="Arial"/>
        </w:rPr>
        <w:t>,</w:t>
      </w:r>
      <w:r w:rsidRPr="00A14EB2">
        <w:rPr>
          <w:rFonts w:ascii="Arial" w:eastAsia="Yu Gothic UI" w:hAnsi="Arial" w:cs="Arial"/>
        </w:rPr>
        <w:t xml:space="preserve"> Jan. 2018</w:t>
      </w:r>
      <w:r w:rsidR="003D7738" w:rsidRPr="00A14EB2">
        <w:rPr>
          <w:rFonts w:ascii="Arial" w:eastAsia="Yu Gothic UI" w:hAnsi="Arial" w:cs="Arial"/>
        </w:rPr>
        <w:t xml:space="preserve">, </w:t>
      </w:r>
      <w:r w:rsidR="007E6458" w:rsidRPr="00A14EB2">
        <w:rPr>
          <w:rFonts w:ascii="Arial" w:eastAsia="Yu Gothic UI" w:hAnsi="Arial" w:cs="Arial"/>
        </w:rPr>
        <w:t>June 2020</w:t>
      </w:r>
      <w:r w:rsidRPr="00A14EB2">
        <w:rPr>
          <w:rFonts w:ascii="Arial" w:eastAsia="Yu Gothic UI" w:hAnsi="Arial" w:cs="Arial"/>
        </w:rPr>
        <w:t>)</w:t>
      </w:r>
      <w:r w:rsidRPr="00A14EB2">
        <w:rPr>
          <w:rStyle w:val="FootnoteReference"/>
          <w:rFonts w:ascii="Arial" w:eastAsia="Yu Gothic UI" w:hAnsi="Arial" w:cs="Arial"/>
          <w:vertAlign w:val="superscript"/>
        </w:rPr>
        <w:footnoteReference w:id="1"/>
      </w:r>
      <w:r w:rsidRPr="00A14EB2">
        <w:rPr>
          <w:rFonts w:ascii="Arial" w:eastAsia="Yu Gothic UI" w:hAnsi="Arial" w:cs="Arial"/>
        </w:rPr>
        <w:t xml:space="preserve"> </w:t>
      </w:r>
    </w:p>
    <w:p w14:paraId="210C423D" w14:textId="7974E285" w:rsidR="00C5377C" w:rsidRDefault="00C5377C">
      <w:pPr>
        <w:widowControl/>
        <w:ind w:firstLine="3600"/>
        <w:rPr>
          <w:rFonts w:ascii="Arial" w:eastAsia="Yu Gothic UI" w:hAnsi="Arial" w:cs="Arial"/>
          <w:b/>
          <w:bCs/>
          <w:sz w:val="28"/>
          <w:szCs w:val="28"/>
        </w:rPr>
      </w:pPr>
    </w:p>
    <w:p w14:paraId="14230500" w14:textId="77777777" w:rsidR="00386B82" w:rsidRPr="0011042F" w:rsidRDefault="00386B82">
      <w:pPr>
        <w:widowControl/>
        <w:ind w:firstLine="3600"/>
        <w:rPr>
          <w:rFonts w:ascii="Arial" w:eastAsia="Yu Gothic UI" w:hAnsi="Arial" w:cs="Arial"/>
          <w:b/>
          <w:bCs/>
          <w:sz w:val="28"/>
          <w:szCs w:val="28"/>
        </w:rPr>
      </w:pPr>
    </w:p>
    <w:p w14:paraId="6E55E75D" w14:textId="77777777" w:rsidR="00C5377C" w:rsidRPr="0011042F" w:rsidRDefault="00C5377C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11042F">
        <w:rPr>
          <w:rFonts w:ascii="Arial" w:eastAsia="Yu Gothic UI" w:hAnsi="Arial" w:cs="Arial"/>
          <w:sz w:val="28"/>
          <w:szCs w:val="28"/>
        </w:rPr>
        <w:t>The (</w:t>
      </w:r>
      <w:r w:rsidRPr="0011042F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11042F">
        <w:rPr>
          <w:rFonts w:ascii="Arial" w:eastAsia="Yu Gothic UI" w:hAnsi="Arial" w:cs="Arial"/>
          <w:sz w:val="28"/>
          <w:szCs w:val="28"/>
        </w:rPr>
        <w:t>) count is Criminal Impersonation in the Second Degree.</w:t>
      </w:r>
    </w:p>
    <w:p w14:paraId="7099C661" w14:textId="77777777" w:rsidR="00C5377C" w:rsidRPr="0011042F" w:rsidRDefault="00C5377C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565C7125" w14:textId="77777777" w:rsidR="00C5377C" w:rsidRPr="0011042F" w:rsidRDefault="00C5377C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11042F">
        <w:rPr>
          <w:rFonts w:ascii="Arial" w:eastAsia="Yu Gothic UI" w:hAnsi="Arial" w:cs="Arial"/>
          <w:sz w:val="28"/>
          <w:szCs w:val="28"/>
        </w:rPr>
        <w:t>Under our law, a person is guilty of Criminal Impersonation in the Second Degree when he or she knowingly impersonates another and does an act in such assumed character with intent to obtain a benefit or to injure or defraud another.</w:t>
      </w:r>
    </w:p>
    <w:p w14:paraId="3CF43BF0" w14:textId="77777777" w:rsidR="00386B82" w:rsidRPr="0011042F" w:rsidRDefault="00386B82">
      <w:pPr>
        <w:widowControl/>
        <w:ind w:firstLine="2160"/>
        <w:jc w:val="both"/>
        <w:rPr>
          <w:rFonts w:ascii="Arial" w:eastAsia="Yu Gothic UI" w:hAnsi="Arial" w:cs="Arial"/>
          <w:sz w:val="28"/>
          <w:szCs w:val="28"/>
        </w:rPr>
      </w:pPr>
    </w:p>
    <w:p w14:paraId="0BD3E2A8" w14:textId="77777777" w:rsidR="00C5377C" w:rsidRPr="0011042F" w:rsidRDefault="00C5377C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11042F">
        <w:rPr>
          <w:rFonts w:ascii="Arial" w:eastAsia="Yu Gothic UI" w:hAnsi="Arial" w:cs="Arial"/>
          <w:sz w:val="28"/>
          <w:szCs w:val="28"/>
        </w:rPr>
        <w:t>The following terms used in that definition have a special meaning:</w:t>
      </w:r>
    </w:p>
    <w:p w14:paraId="5AAAF1AA" w14:textId="77777777" w:rsidR="00C5377C" w:rsidRPr="0011042F" w:rsidRDefault="00C5377C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6B05EE28" w14:textId="77777777" w:rsidR="00C5377C" w:rsidRPr="0011042F" w:rsidRDefault="00C5377C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11042F">
        <w:rPr>
          <w:rFonts w:ascii="Arial" w:eastAsia="Yu Gothic UI" w:hAnsi="Arial" w:cs="Arial"/>
          <w:sz w:val="28"/>
          <w:szCs w:val="28"/>
        </w:rPr>
        <w:t>A person KNOWINGLY impersonates another when that person is aware that he or she is doing so.</w:t>
      </w:r>
    </w:p>
    <w:p w14:paraId="5D8E67D8" w14:textId="6FEFC099" w:rsidR="00C5377C" w:rsidRDefault="00C5377C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3B32B84A" w14:textId="3803E069" w:rsidR="00C5377C" w:rsidRPr="00C278D5" w:rsidRDefault="00C278D5">
      <w:pPr>
        <w:widowControl/>
        <w:rPr>
          <w:rFonts w:ascii="Arial" w:eastAsia="Yu Gothic UI" w:hAnsi="Arial" w:cs="Arial"/>
          <w:i/>
          <w:iCs/>
          <w:sz w:val="28"/>
          <w:szCs w:val="28"/>
        </w:rPr>
      </w:pPr>
      <w:r w:rsidRPr="00C278D5">
        <w:rPr>
          <w:rFonts w:ascii="Arial" w:eastAsia="Yu Gothic UI" w:hAnsi="Arial" w:cs="Arial"/>
          <w:i/>
          <w:iCs/>
          <w:sz w:val="28"/>
          <w:szCs w:val="28"/>
        </w:rPr>
        <w:lastRenderedPageBreak/>
        <w:tab/>
      </w:r>
      <w:r w:rsidR="00C5377C" w:rsidRPr="00C278D5">
        <w:rPr>
          <w:rFonts w:ascii="Arial" w:eastAsia="Yu Gothic UI" w:hAnsi="Arial" w:cs="Arial"/>
          <w:i/>
          <w:iCs/>
          <w:sz w:val="28"/>
          <w:szCs w:val="28"/>
        </w:rPr>
        <w:t>Select appropriate alternative</w:t>
      </w:r>
      <w:r w:rsidR="006C523A" w:rsidRPr="00C278D5">
        <w:rPr>
          <w:rFonts w:ascii="Arial" w:eastAsia="Yu Gothic UI" w:hAnsi="Arial" w:cs="Arial"/>
          <w:i/>
          <w:iCs/>
          <w:sz w:val="28"/>
          <w:szCs w:val="28"/>
        </w:rPr>
        <w:t>(s)</w:t>
      </w:r>
      <w:r w:rsidR="00C5377C" w:rsidRPr="00C278D5">
        <w:rPr>
          <w:rFonts w:ascii="Arial" w:eastAsia="Yu Gothic UI" w:hAnsi="Arial" w:cs="Arial"/>
          <w:i/>
          <w:iCs/>
          <w:sz w:val="28"/>
          <w:szCs w:val="28"/>
        </w:rPr>
        <w:t>:</w:t>
      </w:r>
    </w:p>
    <w:p w14:paraId="423E6D31" w14:textId="77777777" w:rsidR="0011042F" w:rsidRPr="0011042F" w:rsidRDefault="0011042F">
      <w:pPr>
        <w:widowControl/>
        <w:rPr>
          <w:rFonts w:ascii="Arial" w:eastAsia="Yu Gothic UI" w:hAnsi="Arial" w:cs="Arial"/>
          <w:i/>
          <w:iCs/>
          <w:sz w:val="28"/>
          <w:szCs w:val="28"/>
        </w:rPr>
      </w:pPr>
    </w:p>
    <w:p w14:paraId="23D4BB29" w14:textId="3C43027F" w:rsidR="00C5377C" w:rsidRPr="0011042F" w:rsidRDefault="00C5377C" w:rsidP="00C278D5">
      <w:pPr>
        <w:widowControl/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11042F">
        <w:rPr>
          <w:rFonts w:ascii="Arial" w:eastAsia="Yu Gothic UI" w:hAnsi="Arial" w:cs="Arial"/>
          <w:sz w:val="28"/>
          <w:szCs w:val="28"/>
        </w:rPr>
        <w:t>BENEFIT means any gain or advantage to the beneficiary [and includes any gain or advantage to a third party pursuant to the desire or consent of the beneficiary.]</w:t>
      </w:r>
      <w:r w:rsidRPr="0011042F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2"/>
      </w:r>
      <w:r w:rsidRPr="0011042F">
        <w:rPr>
          <w:rFonts w:ascii="Arial" w:eastAsia="Yu Gothic UI" w:hAnsi="Arial" w:cs="Arial"/>
          <w:sz w:val="28"/>
          <w:szCs w:val="28"/>
        </w:rPr>
        <w:t xml:space="preserve"> </w:t>
      </w:r>
    </w:p>
    <w:p w14:paraId="331CEA4A" w14:textId="77777777" w:rsidR="00C5377C" w:rsidRPr="0011042F" w:rsidRDefault="00C5377C" w:rsidP="00C278D5">
      <w:pPr>
        <w:widowControl/>
        <w:ind w:left="720"/>
        <w:jc w:val="both"/>
        <w:rPr>
          <w:rFonts w:ascii="Arial" w:eastAsia="Yu Gothic UI" w:hAnsi="Arial" w:cs="Arial"/>
          <w:sz w:val="28"/>
          <w:szCs w:val="28"/>
        </w:rPr>
      </w:pPr>
    </w:p>
    <w:p w14:paraId="03353615" w14:textId="5644AC44" w:rsidR="00C5377C" w:rsidRPr="0011042F" w:rsidRDefault="00C5377C" w:rsidP="00C278D5">
      <w:pPr>
        <w:widowControl/>
        <w:ind w:left="144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11042F">
        <w:rPr>
          <w:rFonts w:ascii="Arial" w:eastAsia="Yu Gothic UI" w:hAnsi="Arial" w:cs="Arial"/>
          <w:color w:val="000000"/>
          <w:sz w:val="28"/>
          <w:szCs w:val="28"/>
        </w:rPr>
        <w:t>INJURE means to cause a tangible, pecuniary injury to another [or to interfere with governmental operations].</w:t>
      </w:r>
    </w:p>
    <w:p w14:paraId="2B68803F" w14:textId="77777777" w:rsidR="00C5377C" w:rsidRPr="0011042F" w:rsidRDefault="00C5377C" w:rsidP="00C278D5">
      <w:pPr>
        <w:widowControl/>
        <w:ind w:left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11042F">
        <w:rPr>
          <w:rFonts w:ascii="Arial" w:eastAsia="Yu Gothic UI" w:hAnsi="Arial" w:cs="Arial"/>
          <w:color w:val="000000"/>
          <w:sz w:val="28"/>
          <w:szCs w:val="28"/>
        </w:rPr>
        <w:t xml:space="preserve"> </w:t>
      </w:r>
    </w:p>
    <w:p w14:paraId="27322B39" w14:textId="77777777" w:rsidR="00BA0F9B" w:rsidRDefault="00C5377C" w:rsidP="005A55AB">
      <w:pPr>
        <w:widowControl/>
        <w:ind w:left="216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11042F">
        <w:rPr>
          <w:rFonts w:ascii="Arial" w:eastAsia="Yu Gothic UI" w:hAnsi="Arial" w:cs="Arial"/>
          <w:color w:val="000000"/>
          <w:sz w:val="28"/>
          <w:szCs w:val="28"/>
        </w:rPr>
        <w:t>[</w:t>
      </w:r>
      <w:r w:rsidRPr="0011042F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>If applicable</w:t>
      </w:r>
      <w:r w:rsidRPr="0011042F">
        <w:rPr>
          <w:rFonts w:ascii="Arial" w:eastAsia="Yu Gothic UI" w:hAnsi="Arial" w:cs="Arial"/>
          <w:color w:val="000000"/>
          <w:sz w:val="28"/>
          <w:szCs w:val="28"/>
        </w:rPr>
        <w:t>: INJURE (also) means to cause injury to a person</w:t>
      </w:r>
      <w:r w:rsidRPr="0011042F">
        <w:rPr>
          <w:rFonts w:ascii="Arial" w:eastAsia="Yu Gothic UI" w:hAnsi="Arial" w:cs="Arial"/>
          <w:color w:val="000000"/>
          <w:sz w:val="28"/>
          <w:szCs w:val="28"/>
        </w:rPr>
        <w:sym w:font="WP TypographicSymbols" w:char="003D"/>
      </w:r>
      <w:r w:rsidRPr="0011042F">
        <w:rPr>
          <w:rFonts w:ascii="Arial" w:eastAsia="Yu Gothic UI" w:hAnsi="Arial" w:cs="Arial"/>
          <w:color w:val="000000"/>
          <w:sz w:val="28"/>
          <w:szCs w:val="28"/>
        </w:rPr>
        <w:t>s reputation; injury to a person</w:t>
      </w:r>
      <w:r w:rsidRPr="0011042F">
        <w:rPr>
          <w:rFonts w:ascii="Arial" w:eastAsia="Yu Gothic UI" w:hAnsi="Arial" w:cs="Arial"/>
          <w:color w:val="000000"/>
          <w:sz w:val="28"/>
          <w:szCs w:val="28"/>
        </w:rPr>
        <w:sym w:font="WP TypographicSymbols" w:char="003D"/>
      </w:r>
      <w:r w:rsidRPr="0011042F">
        <w:rPr>
          <w:rFonts w:ascii="Arial" w:eastAsia="Yu Gothic UI" w:hAnsi="Arial" w:cs="Arial"/>
          <w:color w:val="000000"/>
          <w:sz w:val="28"/>
          <w:szCs w:val="28"/>
        </w:rPr>
        <w:t>s reputation means more than temporary embarrassment or discomfiture.</w:t>
      </w:r>
      <w:r w:rsidR="003F142C" w:rsidRPr="0086612F">
        <w:rPr>
          <w:rStyle w:val="FootnoteReference"/>
          <w:rFonts w:ascii="Arial" w:eastAsia="Yu Gothic UI" w:hAnsi="Arial" w:cs="Arial"/>
          <w:color w:val="000000"/>
          <w:sz w:val="28"/>
          <w:szCs w:val="28"/>
          <w:vertAlign w:val="superscript"/>
        </w:rPr>
        <w:footnoteReference w:id="3"/>
      </w:r>
      <w:r w:rsidRPr="0011042F">
        <w:rPr>
          <w:rFonts w:ascii="Arial" w:eastAsia="Yu Gothic UI" w:hAnsi="Arial" w:cs="Arial"/>
          <w:color w:val="000000"/>
          <w:sz w:val="28"/>
          <w:szCs w:val="28"/>
        </w:rPr>
        <w:t xml:space="preserve">] </w:t>
      </w:r>
    </w:p>
    <w:p w14:paraId="03076D5D" w14:textId="77777777" w:rsidR="00BA0F9B" w:rsidRDefault="00BA0F9B" w:rsidP="00BA0F9B">
      <w:pPr>
        <w:widowControl/>
        <w:ind w:left="1440"/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34B05263" w14:textId="4EFB421B" w:rsidR="0011042F" w:rsidRPr="00BA0F9B" w:rsidRDefault="00BA0F9B" w:rsidP="00BA0F9B">
      <w:pPr>
        <w:widowControl/>
        <w:jc w:val="both"/>
        <w:rPr>
          <w:rFonts w:ascii="Arial" w:eastAsia="Yu Gothic UI" w:hAnsi="Arial" w:cs="Arial"/>
          <w:color w:val="000000"/>
          <w:sz w:val="28"/>
          <w:szCs w:val="28"/>
        </w:rPr>
      </w:pPr>
      <w:r>
        <w:rPr>
          <w:rFonts w:ascii="Arial" w:eastAsia="Yu Gothic UI" w:hAnsi="Arial" w:cs="Arial"/>
          <w:color w:val="000000"/>
          <w:sz w:val="28"/>
          <w:szCs w:val="28"/>
        </w:rPr>
        <w:tab/>
      </w:r>
      <w:r w:rsidR="00C5377C" w:rsidRPr="00AB450A">
        <w:rPr>
          <w:rFonts w:ascii="Arial" w:eastAsia="Yu Gothic UI" w:hAnsi="Arial" w:cs="Arial"/>
          <w:sz w:val="28"/>
          <w:szCs w:val="28"/>
        </w:rPr>
        <w:t>INTENT means conscious objective or purpose.  Thus, a person acts with intent to benefit, or injure, or defraud another, or interfer</w:t>
      </w:r>
      <w:r w:rsidR="00D71938" w:rsidRPr="00AB450A">
        <w:rPr>
          <w:rFonts w:ascii="Arial" w:eastAsia="Yu Gothic UI" w:hAnsi="Arial" w:cs="Arial"/>
          <w:sz w:val="28"/>
          <w:szCs w:val="28"/>
        </w:rPr>
        <w:t>e</w:t>
      </w:r>
      <w:r w:rsidR="00C5377C" w:rsidRPr="00AB450A">
        <w:rPr>
          <w:rFonts w:ascii="Arial" w:eastAsia="Yu Gothic UI" w:hAnsi="Arial" w:cs="Arial"/>
          <w:sz w:val="28"/>
          <w:szCs w:val="28"/>
        </w:rPr>
        <w:t xml:space="preserve"> with governmental operations when it his or her conscious objective to do </w:t>
      </w:r>
      <w:r w:rsidR="0011042F" w:rsidRPr="00AB450A">
        <w:rPr>
          <w:rFonts w:ascii="Arial" w:eastAsia="Yu Gothic UI" w:hAnsi="Arial" w:cs="Arial"/>
          <w:sz w:val="28"/>
          <w:szCs w:val="28"/>
        </w:rPr>
        <w:t>so.</w:t>
      </w:r>
      <w:r w:rsidR="0004103A" w:rsidRPr="00AB450A">
        <w:rPr>
          <w:rFonts w:ascii="Arial" w:eastAsia="Yu Gothic UI" w:hAnsi="Arial" w:cs="Arial"/>
          <w:sz w:val="28"/>
          <w:szCs w:val="28"/>
          <w:vertAlign w:val="superscript"/>
        </w:rPr>
        <w:t xml:space="preserve"> </w:t>
      </w:r>
      <w:r w:rsidR="0004103A" w:rsidRPr="00AB450A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4"/>
      </w:r>
    </w:p>
    <w:p w14:paraId="37DFDCE6" w14:textId="54A7E664" w:rsidR="00C5377C" w:rsidRPr="0011042F" w:rsidRDefault="0011042F" w:rsidP="0011042F">
      <w:pPr>
        <w:widowControl/>
        <w:ind w:left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>
        <w:rPr>
          <w:rFonts w:ascii="Arial" w:eastAsia="Yu Gothic UI" w:hAnsi="Arial" w:cs="Arial"/>
          <w:color w:val="000000"/>
          <w:sz w:val="28"/>
          <w:szCs w:val="28"/>
        </w:rPr>
        <w:t xml:space="preserve"> </w:t>
      </w:r>
    </w:p>
    <w:p w14:paraId="222A3CB9" w14:textId="77777777" w:rsidR="00C5377C" w:rsidRPr="0011042F" w:rsidRDefault="00C5377C">
      <w:pPr>
        <w:ind w:firstLine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11042F">
        <w:rPr>
          <w:rFonts w:ascii="Arial" w:eastAsia="Yu Gothic UI" w:hAnsi="Arial" w:cs="Arial"/>
          <w:color w:val="000000"/>
          <w:sz w:val="28"/>
          <w:szCs w:val="28"/>
        </w:rPr>
        <w:t>In order for you to find the defendant guilty of this crime, the People are required to prove, from all of the evidence in the case, beyond a reasonable doubt, both of the following two elements:</w:t>
      </w:r>
    </w:p>
    <w:p w14:paraId="49683E87" w14:textId="77777777" w:rsidR="00C5377C" w:rsidRPr="0011042F" w:rsidRDefault="00C5377C">
      <w:pPr>
        <w:rPr>
          <w:rFonts w:ascii="Arial" w:eastAsia="Yu Gothic UI" w:hAnsi="Arial" w:cs="Arial"/>
          <w:color w:val="000000"/>
          <w:sz w:val="28"/>
          <w:szCs w:val="28"/>
        </w:rPr>
      </w:pPr>
    </w:p>
    <w:p w14:paraId="3F339929" w14:textId="77777777" w:rsidR="00C5377C" w:rsidRPr="0011042F" w:rsidRDefault="00C5377C">
      <w:pPr>
        <w:ind w:firstLine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11042F">
        <w:rPr>
          <w:rFonts w:ascii="Arial" w:eastAsia="Yu Gothic UI" w:hAnsi="Arial" w:cs="Arial"/>
          <w:color w:val="000000"/>
          <w:sz w:val="28"/>
          <w:szCs w:val="28"/>
        </w:rPr>
        <w:t>1.   That on or about (</w:t>
      </w:r>
      <w:r w:rsidRPr="0011042F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>date</w:t>
      </w:r>
      <w:r w:rsidRPr="0011042F">
        <w:rPr>
          <w:rFonts w:ascii="Arial" w:eastAsia="Yu Gothic UI" w:hAnsi="Arial" w:cs="Arial"/>
          <w:color w:val="000000"/>
          <w:sz w:val="28"/>
          <w:szCs w:val="28"/>
        </w:rPr>
        <w:t>), in the county of (</w:t>
      </w:r>
      <w:r w:rsidRPr="0011042F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>County</w:t>
      </w:r>
      <w:r w:rsidRPr="0011042F">
        <w:rPr>
          <w:rFonts w:ascii="Arial" w:eastAsia="Yu Gothic UI" w:hAnsi="Arial" w:cs="Arial"/>
          <w:color w:val="000000"/>
          <w:sz w:val="28"/>
          <w:szCs w:val="28"/>
        </w:rPr>
        <w:t>), the defendant (</w:t>
      </w:r>
      <w:r w:rsidRPr="0011042F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>defendant</w:t>
      </w:r>
      <w:r w:rsidRPr="0011042F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sym w:font="WP TypographicSymbols" w:char="003D"/>
      </w:r>
      <w:r w:rsidRPr="0011042F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>s name</w:t>
      </w:r>
      <w:r w:rsidRPr="0011042F">
        <w:rPr>
          <w:rFonts w:ascii="Arial" w:eastAsia="Yu Gothic UI" w:hAnsi="Arial" w:cs="Arial"/>
          <w:color w:val="000000"/>
          <w:sz w:val="28"/>
          <w:szCs w:val="28"/>
        </w:rPr>
        <w:t>), knowingly impersonated another person; and</w:t>
      </w:r>
    </w:p>
    <w:p w14:paraId="398784C0" w14:textId="77777777" w:rsidR="00C5377C" w:rsidRPr="0011042F" w:rsidRDefault="00C5377C">
      <w:pPr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1EFC7ED6" w14:textId="6F549A80" w:rsidR="00C5377C" w:rsidRDefault="00C5377C">
      <w:pPr>
        <w:ind w:firstLine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11042F">
        <w:rPr>
          <w:rFonts w:ascii="Arial" w:eastAsia="Yu Gothic UI" w:hAnsi="Arial" w:cs="Arial"/>
          <w:color w:val="000000"/>
          <w:sz w:val="28"/>
          <w:szCs w:val="28"/>
        </w:rPr>
        <w:t xml:space="preserve">2.   That the defendant did an act in that assumed </w:t>
      </w:r>
      <w:r w:rsidRPr="0011042F">
        <w:rPr>
          <w:rFonts w:ascii="Arial" w:eastAsia="Yu Gothic UI" w:hAnsi="Arial" w:cs="Arial"/>
          <w:color w:val="000000"/>
          <w:sz w:val="28"/>
          <w:szCs w:val="28"/>
        </w:rPr>
        <w:lastRenderedPageBreak/>
        <w:t xml:space="preserve">character with intent to </w:t>
      </w:r>
    </w:p>
    <w:p w14:paraId="1BB803C9" w14:textId="77777777" w:rsidR="009B0106" w:rsidRPr="0011042F" w:rsidRDefault="009B0106">
      <w:pPr>
        <w:ind w:firstLine="720"/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579A9D59" w14:textId="6A3FAE0C" w:rsidR="00C5377C" w:rsidRDefault="00C5377C" w:rsidP="009B0106">
      <w:pPr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9B0106">
        <w:rPr>
          <w:rFonts w:ascii="Arial" w:eastAsia="Yu Gothic UI" w:hAnsi="Arial" w:cs="Arial"/>
          <w:sz w:val="28"/>
          <w:szCs w:val="28"/>
        </w:rPr>
        <w:t>Select appropriate alternative(s):</w:t>
      </w:r>
    </w:p>
    <w:p w14:paraId="28050064" w14:textId="77777777" w:rsidR="009B0106" w:rsidRPr="009B0106" w:rsidRDefault="009B0106" w:rsidP="009B0106">
      <w:pPr>
        <w:ind w:left="720"/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619355B8" w14:textId="77777777" w:rsidR="00C5377C" w:rsidRPr="0011042F" w:rsidRDefault="00C5377C" w:rsidP="009B0106">
      <w:pPr>
        <w:ind w:left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11042F">
        <w:rPr>
          <w:rFonts w:ascii="Arial" w:eastAsia="Yu Gothic UI" w:hAnsi="Arial" w:cs="Arial"/>
          <w:color w:val="000000"/>
          <w:sz w:val="28"/>
          <w:szCs w:val="28"/>
        </w:rPr>
        <w:t>obtain a benefit</w:t>
      </w:r>
    </w:p>
    <w:p w14:paraId="6C4C4D61" w14:textId="77777777" w:rsidR="00C5377C" w:rsidRPr="0011042F" w:rsidRDefault="00C5377C" w:rsidP="009B0106">
      <w:pPr>
        <w:ind w:left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11042F">
        <w:rPr>
          <w:rFonts w:ascii="Arial" w:eastAsia="Yu Gothic UI" w:hAnsi="Arial" w:cs="Arial"/>
          <w:color w:val="000000"/>
          <w:sz w:val="28"/>
          <w:szCs w:val="28"/>
        </w:rPr>
        <w:t>injure another</w:t>
      </w:r>
    </w:p>
    <w:p w14:paraId="464184C3" w14:textId="17ED89F1" w:rsidR="00C5377C" w:rsidRPr="0011042F" w:rsidRDefault="00C5377C" w:rsidP="009B0106">
      <w:pPr>
        <w:ind w:left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11042F">
        <w:rPr>
          <w:rFonts w:ascii="Arial" w:eastAsia="Yu Gothic UI" w:hAnsi="Arial" w:cs="Arial"/>
          <w:color w:val="000000"/>
          <w:sz w:val="28"/>
          <w:szCs w:val="28"/>
        </w:rPr>
        <w:t>defraud another</w:t>
      </w:r>
      <w:r w:rsidR="00B8766A">
        <w:rPr>
          <w:rFonts w:ascii="Arial" w:eastAsia="Yu Gothic UI" w:hAnsi="Arial" w:cs="Arial"/>
          <w:color w:val="000000"/>
          <w:sz w:val="28"/>
          <w:szCs w:val="28"/>
        </w:rPr>
        <w:t>.</w:t>
      </w:r>
    </w:p>
    <w:p w14:paraId="5A8F16DD" w14:textId="77777777" w:rsidR="00C5377C" w:rsidRPr="0011042F" w:rsidRDefault="00C5377C">
      <w:pPr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3E6CF6F3" w14:textId="77777777" w:rsidR="00C5377C" w:rsidRPr="0011042F" w:rsidRDefault="00C5377C">
      <w:pPr>
        <w:jc w:val="both"/>
        <w:rPr>
          <w:rFonts w:ascii="Arial" w:eastAsia="Yu Gothic UI" w:hAnsi="Arial" w:cs="Arial"/>
          <w:color w:val="000000"/>
          <w:sz w:val="28"/>
          <w:szCs w:val="28"/>
        </w:rPr>
        <w:sectPr w:rsidR="00C5377C" w:rsidRPr="0011042F">
          <w:footerReference w:type="default" r:id="rId7"/>
          <w:type w:val="continuous"/>
          <w:pgSz w:w="12240" w:h="15840"/>
          <w:pgMar w:top="1440" w:right="2160" w:bottom="1440" w:left="2160" w:header="1440" w:footer="1440" w:gutter="0"/>
          <w:cols w:space="720"/>
          <w:noEndnote/>
        </w:sectPr>
      </w:pPr>
    </w:p>
    <w:p w14:paraId="754A99DF" w14:textId="77777777" w:rsidR="00C5377C" w:rsidRPr="0011042F" w:rsidRDefault="00C5377C">
      <w:pPr>
        <w:ind w:firstLine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11042F">
        <w:rPr>
          <w:rFonts w:ascii="Arial" w:eastAsia="Yu Gothic UI" w:hAnsi="Arial" w:cs="Arial"/>
          <w:color w:val="000000"/>
          <w:sz w:val="28"/>
          <w:szCs w:val="28"/>
        </w:rPr>
        <w:t>If you find the People have proven beyond a reasonable doubt both of those elements, you must find the defendant guilty of this crime.</w:t>
      </w:r>
    </w:p>
    <w:p w14:paraId="49FDF8CC" w14:textId="77777777" w:rsidR="00C5377C" w:rsidRPr="0011042F" w:rsidRDefault="00C5377C">
      <w:pPr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2F3E7C75" w14:textId="77777777" w:rsidR="00C5377C" w:rsidRPr="0011042F" w:rsidRDefault="00C5377C">
      <w:pPr>
        <w:ind w:firstLine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11042F">
        <w:rPr>
          <w:rFonts w:ascii="Arial" w:eastAsia="Yu Gothic UI" w:hAnsi="Arial" w:cs="Arial"/>
          <w:color w:val="000000"/>
          <w:sz w:val="28"/>
          <w:szCs w:val="28"/>
        </w:rPr>
        <w:t>If you find the People have not proven beyond a reasonable doubt either one or both of those elements, you must find the defendant not guilty of this crime.</w:t>
      </w:r>
    </w:p>
    <w:p w14:paraId="0B395FE3" w14:textId="77777777" w:rsidR="00C5377C" w:rsidRPr="0011042F" w:rsidRDefault="00C5377C">
      <w:pPr>
        <w:rPr>
          <w:rFonts w:ascii="Arial" w:eastAsia="Yu Gothic UI" w:hAnsi="Arial" w:cs="Arial"/>
          <w:color w:val="000000"/>
          <w:sz w:val="28"/>
          <w:szCs w:val="28"/>
        </w:rPr>
      </w:pPr>
    </w:p>
    <w:sectPr w:rsidR="00C5377C" w:rsidRPr="0011042F" w:rsidSect="00C5377C">
      <w:type w:val="continuous"/>
      <w:pgSz w:w="12240" w:h="15840"/>
      <w:pgMar w:top="1440" w:right="2160" w:bottom="1440" w:left="21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7BE48" w14:textId="77777777" w:rsidR="009C69C0" w:rsidRDefault="009C69C0" w:rsidP="00C5377C">
      <w:r>
        <w:separator/>
      </w:r>
    </w:p>
  </w:endnote>
  <w:endnote w:type="continuationSeparator" w:id="0">
    <w:p w14:paraId="6223566F" w14:textId="77777777" w:rsidR="009C69C0" w:rsidRDefault="009C69C0" w:rsidP="00C5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BF0D" w14:textId="77777777" w:rsidR="00C5377C" w:rsidRDefault="00C5377C">
    <w:pPr>
      <w:spacing w:line="240" w:lineRule="exact"/>
    </w:pPr>
  </w:p>
  <w:p w14:paraId="4770012E" w14:textId="0B8193E0" w:rsidR="00C5377C" w:rsidRDefault="00C5377C">
    <w:pPr>
      <w:framePr w:w="7921" w:wrap="notBeside" w:vAnchor="text" w:hAnchor="text" w:x="1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 w:rsidR="0011042F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14:paraId="2EEA290A" w14:textId="77777777" w:rsidR="00C5377C" w:rsidRDefault="00C5377C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223EE" w14:textId="77777777" w:rsidR="009C69C0" w:rsidRDefault="009C69C0" w:rsidP="00C5377C">
      <w:r>
        <w:separator/>
      </w:r>
    </w:p>
  </w:footnote>
  <w:footnote w:type="continuationSeparator" w:id="0">
    <w:p w14:paraId="0C4B27E0" w14:textId="77777777" w:rsidR="009C69C0" w:rsidRDefault="009C69C0" w:rsidP="00C5377C">
      <w:r>
        <w:continuationSeparator/>
      </w:r>
    </w:p>
  </w:footnote>
  <w:footnote w:id="1">
    <w:p w14:paraId="3A6A7478" w14:textId="731CD99F" w:rsidR="007E6458" w:rsidRPr="00E46F18" w:rsidRDefault="00C5377C">
      <w:pPr>
        <w:ind w:firstLine="720"/>
        <w:jc w:val="both"/>
        <w:rPr>
          <w:rFonts w:ascii="Arial" w:eastAsia="Yu Gothic UI" w:hAnsi="Arial" w:cs="Arial"/>
        </w:rPr>
      </w:pPr>
      <w:r>
        <w:rPr>
          <w:rStyle w:val="FootnoteReference"/>
          <w:rFonts w:ascii="Yu Gothic UI" w:eastAsia="Yu Gothic UI" w:cs="Yu Gothic UI"/>
          <w:vertAlign w:val="superscript"/>
        </w:rPr>
        <w:footnoteRef/>
      </w:r>
      <w:r>
        <w:rPr>
          <w:rFonts w:ascii="Yu Gothic UI" w:eastAsia="Yu Gothic UI" w:cs="Yu Gothic UI"/>
        </w:rPr>
        <w:t xml:space="preserve"> </w:t>
      </w:r>
      <w:r w:rsidR="007E6458" w:rsidRPr="00E46F18">
        <w:rPr>
          <w:rFonts w:ascii="Arial" w:eastAsia="Yu Gothic UI" w:hAnsi="Arial" w:cs="Arial"/>
        </w:rPr>
        <w:t>The 2020 revision was simply to consolidate two separate definition</w:t>
      </w:r>
      <w:r w:rsidR="00183932" w:rsidRPr="00E46F18">
        <w:rPr>
          <w:rFonts w:ascii="Arial" w:eastAsia="Yu Gothic UI" w:hAnsi="Arial" w:cs="Arial"/>
        </w:rPr>
        <w:t>s</w:t>
      </w:r>
      <w:r w:rsidR="007E6458" w:rsidRPr="00E46F18">
        <w:rPr>
          <w:rFonts w:ascii="Arial" w:eastAsia="Yu Gothic UI" w:hAnsi="Arial" w:cs="Arial"/>
        </w:rPr>
        <w:t xml:space="preserve"> of “intent” into one.</w:t>
      </w:r>
    </w:p>
    <w:p w14:paraId="532CA14A" w14:textId="77777777" w:rsidR="007E6458" w:rsidRDefault="007E6458">
      <w:pPr>
        <w:ind w:firstLine="720"/>
        <w:jc w:val="both"/>
        <w:rPr>
          <w:rFonts w:ascii="Yu Gothic UI" w:eastAsia="Yu Gothic UI" w:cs="Yu Gothic UI"/>
        </w:rPr>
      </w:pPr>
    </w:p>
    <w:p w14:paraId="492551DA" w14:textId="17C9F937" w:rsidR="00C5377C" w:rsidRPr="0011042F" w:rsidRDefault="00C5377C">
      <w:pPr>
        <w:ind w:firstLine="720"/>
        <w:jc w:val="both"/>
        <w:rPr>
          <w:rFonts w:ascii="Arial" w:eastAsia="Yu Gothic UI" w:hAnsi="Arial" w:cs="Arial"/>
        </w:rPr>
      </w:pPr>
      <w:r w:rsidRPr="0011042F">
        <w:rPr>
          <w:rFonts w:ascii="Arial" w:eastAsia="Yu Gothic UI" w:hAnsi="Arial" w:cs="Arial"/>
        </w:rPr>
        <w:t xml:space="preserve">The 2018 revision was for the purpose of incorporating the requirements of </w:t>
      </w:r>
      <w:r w:rsidRPr="0011042F">
        <w:rPr>
          <w:rFonts w:ascii="Arial" w:eastAsia="Yu Gothic UI" w:hAnsi="Arial" w:cs="Arial"/>
          <w:i/>
          <w:iCs/>
        </w:rPr>
        <w:t>People v Golb</w:t>
      </w:r>
      <w:r w:rsidRPr="0011042F">
        <w:rPr>
          <w:rFonts w:ascii="Arial" w:eastAsia="Yu Gothic UI" w:hAnsi="Arial" w:cs="Arial"/>
        </w:rPr>
        <w:t>, 23 NY3d 455 (2014)</w:t>
      </w:r>
      <w:r w:rsidR="001643B0">
        <w:rPr>
          <w:rFonts w:ascii="Arial" w:eastAsia="Yu Gothic UI" w:hAnsi="Arial" w:cs="Arial"/>
        </w:rPr>
        <w:t xml:space="preserve"> </w:t>
      </w:r>
      <w:r w:rsidRPr="0011042F">
        <w:rPr>
          <w:rFonts w:ascii="Arial" w:eastAsia="Yu Gothic UI" w:hAnsi="Arial" w:cs="Arial"/>
        </w:rPr>
        <w:t>(an intent to injure another includes, but is not limited to, an intent to injure another person</w:t>
      </w:r>
      <w:r w:rsidRPr="0011042F">
        <w:rPr>
          <w:rFonts w:ascii="Arial" w:eastAsia="Yu Gothic UI" w:hAnsi="Arial" w:cs="Arial"/>
        </w:rPr>
        <w:sym w:font="WP TypographicSymbols" w:char="003D"/>
      </w:r>
      <w:r w:rsidRPr="0011042F">
        <w:rPr>
          <w:rFonts w:ascii="Arial" w:eastAsia="Yu Gothic UI" w:hAnsi="Arial" w:cs="Arial"/>
        </w:rPr>
        <w:t>s reputation).</w:t>
      </w:r>
    </w:p>
    <w:p w14:paraId="37C1F63B" w14:textId="77777777" w:rsidR="00C5377C" w:rsidRPr="0011042F" w:rsidRDefault="00C5377C">
      <w:pPr>
        <w:jc w:val="both"/>
        <w:rPr>
          <w:rFonts w:ascii="Arial" w:eastAsia="Yu Gothic UI" w:hAnsi="Arial" w:cs="Arial"/>
        </w:rPr>
      </w:pPr>
    </w:p>
    <w:p w14:paraId="27100DB3" w14:textId="77777777" w:rsidR="00C5377C" w:rsidRPr="0011042F" w:rsidRDefault="00C5377C">
      <w:pPr>
        <w:ind w:firstLine="720"/>
        <w:jc w:val="both"/>
        <w:rPr>
          <w:rFonts w:ascii="Arial" w:eastAsia="Yu Gothic UI" w:hAnsi="Arial" w:cs="Arial"/>
        </w:rPr>
      </w:pPr>
      <w:r w:rsidRPr="0011042F">
        <w:rPr>
          <w:rFonts w:ascii="Arial" w:eastAsia="Yu Gothic UI" w:hAnsi="Arial" w:cs="Arial"/>
        </w:rPr>
        <w:t xml:space="preserve">The 2014 revision was to correct an omission in the definition and corresponding element of the crime. The original charge defined the crime with the words: </w:t>
      </w:r>
      <w:r w:rsidRPr="0011042F">
        <w:rPr>
          <w:rFonts w:ascii="Arial" w:eastAsia="Yu Gothic UI" w:hAnsi="Arial" w:cs="Arial"/>
        </w:rPr>
        <w:sym w:font="WP TypographicSymbols" w:char="0041"/>
      </w:r>
      <w:r w:rsidRPr="0011042F">
        <w:rPr>
          <w:rFonts w:ascii="Arial" w:eastAsia="Yu Gothic UI" w:hAnsi="Arial" w:cs="Arial"/>
        </w:rPr>
        <w:t>...impersonates another and acts....</w:t>
      </w:r>
      <w:r w:rsidRPr="0011042F">
        <w:rPr>
          <w:rFonts w:ascii="Arial" w:eastAsia="Yu Gothic UI" w:hAnsi="Arial" w:cs="Arial"/>
        </w:rPr>
        <w:sym w:font="WP TypographicSymbols" w:char="0040"/>
      </w:r>
      <w:r w:rsidRPr="0011042F">
        <w:rPr>
          <w:rFonts w:ascii="Arial" w:eastAsia="Yu Gothic UI" w:hAnsi="Arial" w:cs="Arial"/>
        </w:rPr>
        <w:t xml:space="preserve">  The definition of the crime uses the words </w:t>
      </w:r>
      <w:r w:rsidRPr="0011042F">
        <w:rPr>
          <w:rFonts w:ascii="Arial" w:eastAsia="Yu Gothic UI" w:hAnsi="Arial" w:cs="Arial"/>
        </w:rPr>
        <w:sym w:font="WP TypographicSymbols" w:char="0041"/>
      </w:r>
      <w:r w:rsidRPr="0011042F">
        <w:rPr>
          <w:rFonts w:ascii="Arial" w:eastAsia="Yu Gothic UI" w:hAnsi="Arial" w:cs="Arial"/>
        </w:rPr>
        <w:t xml:space="preserve">...impersonates another and </w:t>
      </w:r>
      <w:r w:rsidRPr="0011042F">
        <w:rPr>
          <w:rFonts w:ascii="Arial" w:eastAsia="Yu Gothic UI" w:hAnsi="Arial" w:cs="Arial"/>
          <w:i/>
          <w:iCs/>
        </w:rPr>
        <w:t>does an</w:t>
      </w:r>
      <w:r w:rsidRPr="0011042F">
        <w:rPr>
          <w:rFonts w:ascii="Arial" w:eastAsia="Yu Gothic UI" w:hAnsi="Arial" w:cs="Arial"/>
        </w:rPr>
        <w:t xml:space="preserve"> act....</w:t>
      </w:r>
      <w:r w:rsidRPr="0011042F">
        <w:rPr>
          <w:rFonts w:ascii="Arial" w:eastAsia="Yu Gothic UI" w:hAnsi="Arial" w:cs="Arial"/>
        </w:rPr>
        <w:sym w:font="WP TypographicSymbols" w:char="0040"/>
      </w:r>
      <w:r w:rsidRPr="0011042F">
        <w:rPr>
          <w:rFonts w:ascii="Arial" w:eastAsia="Yu Gothic UI" w:hAnsi="Arial" w:cs="Arial"/>
        </w:rPr>
        <w:t xml:space="preserve"> The two italicized words have thus been added to the definition, and element number two was revised to substitute: </w:t>
      </w:r>
      <w:r w:rsidRPr="0011042F">
        <w:rPr>
          <w:rFonts w:ascii="Arial" w:eastAsia="Yu Gothic UI" w:hAnsi="Arial" w:cs="Arial"/>
        </w:rPr>
        <w:sym w:font="WP TypographicSymbols" w:char="0041"/>
      </w:r>
      <w:r w:rsidRPr="0011042F">
        <w:rPr>
          <w:rFonts w:ascii="Arial" w:eastAsia="Yu Gothic UI" w:hAnsi="Arial" w:cs="Arial"/>
        </w:rPr>
        <w:t>That the defendant did an act....</w:t>
      </w:r>
      <w:r w:rsidRPr="0011042F">
        <w:rPr>
          <w:rFonts w:ascii="Arial" w:eastAsia="Yu Gothic UI" w:hAnsi="Arial" w:cs="Arial"/>
        </w:rPr>
        <w:sym w:font="WP TypographicSymbols" w:char="0040"/>
      </w:r>
      <w:r w:rsidRPr="0011042F">
        <w:rPr>
          <w:rFonts w:ascii="Arial" w:eastAsia="Yu Gothic UI" w:hAnsi="Arial" w:cs="Arial"/>
        </w:rPr>
        <w:t xml:space="preserve"> for the words </w:t>
      </w:r>
      <w:r w:rsidRPr="0011042F">
        <w:rPr>
          <w:rFonts w:ascii="Arial" w:eastAsia="Yu Gothic UI" w:hAnsi="Arial" w:cs="Arial"/>
        </w:rPr>
        <w:sym w:font="WP TypographicSymbols" w:char="0041"/>
      </w:r>
      <w:r w:rsidRPr="0011042F">
        <w:rPr>
          <w:rFonts w:ascii="Arial" w:eastAsia="Yu Gothic UI" w:hAnsi="Arial" w:cs="Arial"/>
        </w:rPr>
        <w:t>That the defendant acted....</w:t>
      </w:r>
      <w:r w:rsidRPr="0011042F">
        <w:rPr>
          <w:rFonts w:ascii="Arial" w:eastAsia="Yu Gothic UI" w:hAnsi="Arial" w:cs="Arial"/>
        </w:rPr>
        <w:sym w:font="WP TypographicSymbols" w:char="0040"/>
      </w:r>
      <w:r w:rsidRPr="0011042F">
        <w:rPr>
          <w:rFonts w:ascii="Arial" w:eastAsia="Yu Gothic UI" w:hAnsi="Arial" w:cs="Arial"/>
        </w:rPr>
        <w:t xml:space="preserve"> </w:t>
      </w:r>
    </w:p>
    <w:p w14:paraId="2DEA64D2" w14:textId="77777777" w:rsidR="00C5377C" w:rsidRPr="0011042F" w:rsidRDefault="00C5377C">
      <w:pPr>
        <w:jc w:val="both"/>
        <w:rPr>
          <w:rFonts w:ascii="Arial" w:eastAsia="Yu Gothic UI" w:hAnsi="Arial" w:cs="Arial"/>
        </w:rPr>
      </w:pPr>
    </w:p>
    <w:p w14:paraId="142A8922" w14:textId="77777777" w:rsidR="00C5377C" w:rsidRPr="0011042F" w:rsidRDefault="00C5377C">
      <w:pPr>
        <w:spacing w:after="240"/>
        <w:jc w:val="both"/>
        <w:rPr>
          <w:rFonts w:ascii="Arial" w:eastAsia="Yu Gothic UI" w:hAnsi="Arial" w:cs="Arial"/>
        </w:rPr>
      </w:pPr>
      <w:r w:rsidRPr="0011042F">
        <w:rPr>
          <w:rFonts w:ascii="Arial" w:eastAsia="Yu Gothic UI" w:hAnsi="Arial" w:cs="Arial"/>
        </w:rPr>
        <w:t xml:space="preserve"> </w:t>
      </w:r>
      <w:r w:rsidRPr="0011042F">
        <w:rPr>
          <w:rFonts w:ascii="Arial" w:eastAsia="Yu Gothic UI" w:hAnsi="Arial" w:cs="Arial"/>
        </w:rPr>
        <w:tab/>
        <w:t xml:space="preserve">The 2004 revision added the word </w:t>
      </w:r>
      <w:r w:rsidRPr="0011042F">
        <w:rPr>
          <w:rFonts w:ascii="Arial" w:eastAsia="Yu Gothic UI" w:hAnsi="Arial" w:cs="Arial"/>
        </w:rPr>
        <w:sym w:font="WP TypographicSymbols" w:char="0041"/>
      </w:r>
      <w:r w:rsidRPr="0011042F">
        <w:rPr>
          <w:rFonts w:ascii="Arial" w:eastAsia="Yu Gothic UI" w:hAnsi="Arial" w:cs="Arial"/>
        </w:rPr>
        <w:t>knowingly</w:t>
      </w:r>
      <w:r w:rsidRPr="0011042F">
        <w:rPr>
          <w:rFonts w:ascii="Arial" w:eastAsia="Yu Gothic UI" w:hAnsi="Arial" w:cs="Arial"/>
        </w:rPr>
        <w:sym w:font="WP TypographicSymbols" w:char="0040"/>
      </w:r>
      <w:r w:rsidRPr="0011042F">
        <w:rPr>
          <w:rFonts w:ascii="Arial" w:eastAsia="Yu Gothic UI" w:hAnsi="Arial" w:cs="Arial"/>
        </w:rPr>
        <w:t xml:space="preserve"> in the definition in order to comport with Penal Law </w:t>
      </w:r>
      <w:r w:rsidRPr="0011042F">
        <w:rPr>
          <w:rFonts w:ascii="Arial" w:eastAsia="Yu Gothic UI" w:hAnsi="Arial" w:cs="Arial"/>
        </w:rPr>
        <w:sym w:font="WP TypographicSymbols" w:char="0027"/>
      </w:r>
      <w:r w:rsidRPr="0011042F">
        <w:rPr>
          <w:rFonts w:ascii="Arial" w:eastAsia="Yu Gothic UI" w:hAnsi="Arial" w:cs="Arial"/>
        </w:rPr>
        <w:t xml:space="preserve"> 15.05 (2).  </w:t>
      </w:r>
    </w:p>
  </w:footnote>
  <w:footnote w:id="2">
    <w:p w14:paraId="3EDBA3B6" w14:textId="4C473D53" w:rsidR="00C5377C" w:rsidRDefault="00C5377C">
      <w:pPr>
        <w:spacing w:after="240"/>
        <w:ind w:firstLine="720"/>
        <w:jc w:val="both"/>
        <w:rPr>
          <w:rFonts w:ascii="Arial" w:eastAsia="Yu Gothic UI" w:hAnsi="Arial" w:cs="Arial"/>
        </w:rPr>
      </w:pPr>
      <w:r>
        <w:rPr>
          <w:rStyle w:val="FootnoteReference"/>
          <w:rFonts w:ascii="Yu Gothic UI" w:eastAsia="Yu Gothic UI" w:cs="Yu Gothic UI"/>
          <w:vertAlign w:val="superscript"/>
        </w:rPr>
        <w:footnoteRef/>
      </w:r>
      <w:r>
        <w:rPr>
          <w:rFonts w:ascii="Yu Gothic UI" w:eastAsia="Yu Gothic UI" w:cs="Yu Gothic UI"/>
        </w:rPr>
        <w:t xml:space="preserve"> </w:t>
      </w:r>
      <w:r w:rsidRPr="0011042F">
        <w:rPr>
          <w:rFonts w:ascii="Arial" w:eastAsia="Yu Gothic UI" w:hAnsi="Arial" w:cs="Arial"/>
        </w:rPr>
        <w:t xml:space="preserve">Penal Law </w:t>
      </w:r>
      <w:r w:rsidRPr="0011042F">
        <w:rPr>
          <w:rFonts w:ascii="Arial" w:eastAsia="Yu Gothic UI" w:hAnsi="Arial" w:cs="Arial"/>
        </w:rPr>
        <w:sym w:font="WP TypographicSymbols" w:char="0027"/>
      </w:r>
      <w:r w:rsidRPr="0011042F">
        <w:rPr>
          <w:rFonts w:ascii="Arial" w:eastAsia="Yu Gothic UI" w:hAnsi="Arial" w:cs="Arial"/>
        </w:rPr>
        <w:t xml:space="preserve"> 10.00(17).</w:t>
      </w:r>
    </w:p>
    <w:p w14:paraId="64086667" w14:textId="2B573060" w:rsidR="0011042F" w:rsidRDefault="002115AB">
      <w:pPr>
        <w:spacing w:after="240"/>
        <w:ind w:firstLine="720"/>
        <w:jc w:val="both"/>
        <w:rPr>
          <w:rFonts w:ascii="Yu Gothic UI" w:eastAsia="Yu Gothic UI" w:cs="Yu Gothic UI"/>
        </w:rPr>
      </w:pPr>
      <w:r>
        <w:rPr>
          <w:rStyle w:val="FootnoteReference"/>
          <w:rFonts w:ascii="Yu Gothic UI" w:eastAsia="Yu Gothic UI" w:cs="Yu Gothic UI"/>
          <w:vertAlign w:val="superscript"/>
        </w:rPr>
        <w:t>3</w:t>
      </w:r>
      <w:r w:rsidR="0011042F">
        <w:rPr>
          <w:rFonts w:ascii="Yu Gothic UI" w:eastAsia="Yu Gothic UI" w:cs="Yu Gothic UI"/>
        </w:rPr>
        <w:t xml:space="preserve"> </w:t>
      </w:r>
      <w:r w:rsidR="0011042F" w:rsidRPr="0011042F">
        <w:rPr>
          <w:rFonts w:ascii="Arial" w:eastAsia="Yu Gothic UI" w:hAnsi="Arial" w:cs="Arial"/>
        </w:rPr>
        <w:t xml:space="preserve">See </w:t>
      </w:r>
      <w:r w:rsidR="0010287D">
        <w:rPr>
          <w:rFonts w:ascii="Arial" w:eastAsia="Yu Gothic UI" w:hAnsi="Arial" w:cs="Arial"/>
        </w:rPr>
        <w:t>footnote 1.</w:t>
      </w:r>
    </w:p>
  </w:footnote>
  <w:footnote w:id="3">
    <w:p w14:paraId="74AFB0F7" w14:textId="4AE7AA47" w:rsidR="003F142C" w:rsidRPr="0010287D" w:rsidRDefault="00CE652B">
      <w:pPr>
        <w:pStyle w:val="FootnoteText"/>
        <w:rPr>
          <w:rFonts w:ascii="Arial" w:hAnsi="Arial" w:cs="Arial"/>
          <w:sz w:val="24"/>
          <w:szCs w:val="24"/>
        </w:rPr>
      </w:pPr>
      <w:r>
        <w:tab/>
      </w:r>
    </w:p>
  </w:footnote>
  <w:footnote w:id="4">
    <w:p w14:paraId="40B75C46" w14:textId="347C4E5B" w:rsidR="0004103A" w:rsidRDefault="0010287D">
      <w:pPr>
        <w:pStyle w:val="FootnoteText"/>
      </w:pPr>
      <w:r w:rsidRPr="0010287D">
        <w:rPr>
          <w:rFonts w:ascii="Arial" w:hAnsi="Arial" w:cs="Arial"/>
          <w:sz w:val="24"/>
          <w:szCs w:val="24"/>
        </w:rPr>
        <w:tab/>
      </w:r>
      <w:r w:rsidR="0004103A" w:rsidRPr="0010287D">
        <w:rPr>
          <w:rStyle w:val="FootnoteReference"/>
          <w:rFonts w:ascii="Arial" w:hAnsi="Arial" w:cs="Arial"/>
          <w:sz w:val="24"/>
          <w:szCs w:val="24"/>
        </w:rPr>
        <w:footnoteRef/>
      </w:r>
      <w:r w:rsidR="0004103A" w:rsidRPr="0010287D">
        <w:rPr>
          <w:rFonts w:ascii="Arial" w:hAnsi="Arial" w:cs="Arial"/>
          <w:sz w:val="24"/>
          <w:szCs w:val="24"/>
        </w:rPr>
        <w:t xml:space="preserve"> See Penal Law § 15.05(1).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7C"/>
    <w:rsid w:val="0004103A"/>
    <w:rsid w:val="0010287D"/>
    <w:rsid w:val="0011042F"/>
    <w:rsid w:val="001643B0"/>
    <w:rsid w:val="00183932"/>
    <w:rsid w:val="002115AB"/>
    <w:rsid w:val="00213EC5"/>
    <w:rsid w:val="00386B82"/>
    <w:rsid w:val="003D7738"/>
    <w:rsid w:val="003F142C"/>
    <w:rsid w:val="005A55AB"/>
    <w:rsid w:val="006A1641"/>
    <w:rsid w:val="006C523A"/>
    <w:rsid w:val="00731946"/>
    <w:rsid w:val="007E6458"/>
    <w:rsid w:val="008635B2"/>
    <w:rsid w:val="0086540B"/>
    <w:rsid w:val="0086612F"/>
    <w:rsid w:val="009B0106"/>
    <w:rsid w:val="009C69C0"/>
    <w:rsid w:val="00A14EB2"/>
    <w:rsid w:val="00AB450A"/>
    <w:rsid w:val="00B8766A"/>
    <w:rsid w:val="00BA0F9B"/>
    <w:rsid w:val="00C278D5"/>
    <w:rsid w:val="00C5377C"/>
    <w:rsid w:val="00CE652B"/>
    <w:rsid w:val="00D71938"/>
    <w:rsid w:val="00E4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ED8C4"/>
  <w14:defaultImageDpi w14:val="0"/>
  <w15:docId w15:val="{BD4A6C6A-6B75-428F-AB5B-3F1F287E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rsid w:val="003F14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42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5711-6BCE-412A-AA18-95DD96B1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343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 Donnino</cp:lastModifiedBy>
  <cp:revision>27</cp:revision>
  <dcterms:created xsi:type="dcterms:W3CDTF">2020-01-26T21:45:00Z</dcterms:created>
  <dcterms:modified xsi:type="dcterms:W3CDTF">2020-05-27T20:54:00Z</dcterms:modified>
</cp:coreProperties>
</file>