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FALSIFYING BUSINESS RECORDS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175.10</w:t>
        <w:br/>
      </w:r>
      <w:r>
        <w:rPr>
          <w:rFonts w:ascii="Arial" w:hAnsi="Arial" w:eastAsia="Arial"/>
          <w:b w:val="true"/>
          <w:strike w:val="false"/>
          <w:color w:val="000000"/>
          <w:spacing w:val="0"/>
          <w:w w:val="100"/>
          <w:sz w:val="28"/>
          <w:vertAlign w:val="baseline"/>
          <w:lang w:val="en-US"/>
        </w:rPr>
        <w:t xml:space="preserve">(Committed on or after November 1, 1986)</w:t>
      </w:r>
    </w:p>
    <w:p>
      <w:pPr>
        <w:pageBreakBefore w:val="false"/>
        <w:spacing w:before="32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Falsifying Business Records in the First Degree.</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falsifying business records in the first degree when, with intent to defraud that includes an intent to commit another crime or to aid or conceal the commission thereof, that person:</w:t>
      </w:r>
    </w:p>
    <w:p>
      <w:pPr>
        <w:pageBreakBefore w:val="false"/>
        <w:spacing w:before="330"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0" w:after="0" w:line="322"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makes or causes a false entry in the business records of an</w:t>
      </w:r>
    </w:p>
    <w:p>
      <w:pPr>
        <w:pageBreakBefore w:val="false"/>
        <w:spacing w:before="0" w:after="0" w:line="322" w:lineRule="exact"/>
        <w:ind w:right="0" w:left="720" w:firstLine="0"/>
        <w:jc w:val="lef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enterprise; </w:t>
      </w:r>
      <w:r>
        <w:rPr>
          <w:rFonts w:ascii="Arial" w:hAnsi="Arial" w:eastAsia="Arial"/>
          <w:i w:val="true"/>
          <w:strike w:val="false"/>
          <w:color w:val="000000"/>
          <w:spacing w:val="7"/>
          <w:w w:val="100"/>
          <w:sz w:val="28"/>
          <w:vertAlign w:val="baseline"/>
          <w:lang w:val="en-US"/>
        </w:rPr>
        <w:t xml:space="preserve">or</w:t>
      </w:r>
    </w:p>
    <w:p>
      <w:pPr>
        <w:pageBreakBefore w:val="false"/>
        <w:spacing w:before="328" w:after="0" w:line="32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alters, erases, obliterates, deletes, removes or destroys a true entry in the business records of an enterprise; </w:t>
      </w:r>
      <w:r>
        <w:rPr>
          <w:rFonts w:ascii="Arial" w:hAnsi="Arial" w:eastAsia="Arial"/>
          <w:i w:val="true"/>
          <w:strike w:val="false"/>
          <w:color w:val="000000"/>
          <w:spacing w:val="0"/>
          <w:w w:val="100"/>
          <w:sz w:val="28"/>
          <w:vertAlign w:val="baseline"/>
          <w:lang w:val="en-US"/>
        </w:rPr>
        <w:t xml:space="preserve">or</w:t>
      </w:r>
    </w:p>
    <w:p>
      <w:pPr>
        <w:pageBreakBefore w:val="false"/>
        <w:spacing w:before="330" w:after="0" w:line="32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omits to make a true entry in the business records of an enterprise in violation of a duty to do so which he or she knows to be imposed upon him or her by law or by the nature of his or her position; </w:t>
      </w:r>
      <w:r>
        <w:rPr>
          <w:rFonts w:ascii="Arial" w:hAnsi="Arial" w:eastAsia="Arial"/>
          <w:i w:val="true"/>
          <w:strike w:val="false"/>
          <w:color w:val="000000"/>
          <w:spacing w:val="0"/>
          <w:w w:val="100"/>
          <w:sz w:val="28"/>
          <w:vertAlign w:val="baseline"/>
          <w:lang w:val="en-US"/>
        </w:rPr>
        <w:t xml:space="preserve">or</w:t>
      </w:r>
    </w:p>
    <w:p>
      <w:pPr>
        <w:pageBreakBefore w:val="false"/>
        <w:spacing w:before="321" w:after="0" w:line="323"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prevents the making of a true entry or causes the omission thereof in the business records of an enterprise.</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17"/>
          <w:vertAlign w:val="baseline"/>
          <w:lang w:val="en-US"/>
        </w:rPr>
        <w:t xml:space="preserve">
</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8" w:after="321"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means any entity of one or more persons, corporate or otherwise, public or private, engaged in business,</w:t>
      </w:r>
    </w:p>
    <w:p>
      <w:pPr>
        <w:pageBreakBefore w:val="false"/>
        <w:spacing w:before="251" w:after="0" w:line="277" w:lineRule="exact"/>
        <w:ind w:right="432" w:left="0" w:firstLine="0"/>
        <w:jc w:val="left"/>
        <w:textAlignment w:val="baseline"/>
        <w:rPr>
          <w:rFonts w:ascii="Arial" w:hAnsi="Arial" w:eastAsia="Arial"/>
          <w:strike w:val="false"/>
          <w:color w:val="000000"/>
          <w:spacing w:val="-1"/>
          <w:w w:val="100"/>
          <w:sz w:val="14"/>
          <w:vertAlign w:val="superscript"/>
          <w:lang w:val="en-US"/>
        </w:rPr>
      </w:pPr>
      <w:r>
        <w:pict>
          <v:line strokeweight="0.95pt" strokecolor="#000000" from="108pt,625.2pt" to="252.05pt,625.2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175.10 reads: "A person is guilty of falsifying business records in the first degree when he commits the crime of falsifying business records in the second degree, and when his intent to defraud includes an intent to commit another crime or to aid or conceal the commission thereof." The charge substitutes the language of falsifying business records in the second degree in the appropriate place.</w:t>
      </w:r>
    </w:p>
    <w:p>
      <w:pPr>
        <w:sectPr>
          <w:type w:val="nextPage"/>
          <w:pgSz w:w="12240" w:h="15840" w:orient="portrait"/>
          <w:pgMar w:bottom="1024" w:top="1440" w:right="2160" w:left="2160" w:header="720" w:footer="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65pt,602.65pt" to="252.05pt,602.6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commercial, professional, industrial, eleemosynary, social, political or governmental activity.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936"/>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BUSINESS RECORD means any writing or article, including computer data or a computer program, kept or maintained by an enterprise for the purpose of evidencing or reflecting its condition or activity.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tabs>
          <w:tab w:val="right" w:leader="none" w:pos="7920"/>
        </w:tabs>
        <w:spacing w:before="331"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w:t>
      </w:r>
    </w:p>
    <w:p>
      <w:pPr>
        <w:pageBreakBefore w:val="false"/>
        <w:spacing w:before="0" w:after="0" w:line="322"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 xml:space="preserve"> (defendant's name), </w:t>
      </w:r>
    </w:p>
    <w:p>
      <w:pPr>
        <w:pageBreakBefore w:val="false"/>
        <w:spacing w:before="329"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0" w:after="0" w:line="320" w:lineRule="exact"/>
        <w:ind w:right="0" w:left="144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made or caused a false entry in the business records</w:t>
      </w:r>
    </w:p>
    <w:p>
      <w:pPr>
        <w:pageBreakBefore w:val="false"/>
        <w:spacing w:before="3" w:after="0" w:line="325" w:lineRule="exact"/>
        <w:ind w:right="0" w:left="144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of an enterprise; </w:t>
      </w:r>
      <w:r>
        <w:rPr>
          <w:rFonts w:ascii="Arial" w:hAnsi="Arial" w:eastAsia="Arial"/>
          <w:i w:val="true"/>
          <w:strike w:val="false"/>
          <w:color w:val="000000"/>
          <w:spacing w:val="5"/>
          <w:w w:val="100"/>
          <w:sz w:val="28"/>
          <w:vertAlign w:val="baseline"/>
          <w:lang w:val="en-US"/>
        </w:rPr>
        <w:t xml:space="preserve">or</w:t>
      </w:r>
    </w:p>
    <w:p>
      <w:pPr>
        <w:pageBreakBefore w:val="false"/>
        <w:spacing w:before="321"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altered, erased, obliterated, deleted, removed or destroyed a true entry in the business records of an enterprise; </w:t>
      </w:r>
      <w:r>
        <w:rPr>
          <w:rFonts w:ascii="Arial" w:hAnsi="Arial" w:eastAsia="Arial"/>
          <w:i w:val="true"/>
          <w:strike w:val="false"/>
          <w:color w:val="000000"/>
          <w:spacing w:val="0"/>
          <w:w w:val="100"/>
          <w:sz w:val="28"/>
          <w:vertAlign w:val="baseline"/>
          <w:lang w:val="en-US"/>
        </w:rPr>
        <w:t xml:space="preserve">or</w:t>
      </w:r>
    </w:p>
    <w:p>
      <w:pPr>
        <w:pageBreakBefore w:val="false"/>
        <w:spacing w:before="317" w:after="553"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omitted to make a true entry in the business records of an enterprise in violation of a duty to do so which the defendant knew to be imposed upon him/her by law or by the nature of his/her position; </w:t>
      </w:r>
      <w:r>
        <w:rPr>
          <w:rFonts w:ascii="Arial" w:hAnsi="Arial" w:eastAsia="Arial"/>
          <w:i w:val="true"/>
          <w:strike w:val="false"/>
          <w:color w:val="000000"/>
          <w:spacing w:val="0"/>
          <w:w w:val="100"/>
          <w:sz w:val="28"/>
          <w:vertAlign w:val="baseline"/>
          <w:lang w:val="en-US"/>
        </w:rPr>
        <w:t xml:space="preserve">or</w:t>
      </w:r>
    </w:p>
    <w:p>
      <w:pPr>
        <w:pageBreakBefore w:val="false"/>
        <w:spacing w:before="258"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175.00(1).</w:t>
      </w:r>
    </w:p>
    <w:p>
      <w:pPr>
        <w:pageBreakBefore w:val="false"/>
        <w:spacing w:before="237" w:after="0" w:line="280" w:lineRule="exact"/>
        <w:ind w:right="36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175.00(2). "Computer data or a computer program" was added effective November 1, 1986.</w:t>
      </w:r>
    </w:p>
    <w:p>
      <w:pPr>
        <w:pageBreakBefore w:val="false"/>
        <w:spacing w:before="234"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15.05(1).</w:t>
      </w:r>
    </w:p>
    <w:p>
      <w:pPr>
        <w:sectPr>
          <w:footerReference w:type="default" r:id="fId0"/>
          <w:type w:val="nextPage"/>
          <w:pgSz w:w="12240" w:h="15840" w:orient="portrait"/>
          <w:pgMar w:bottom="1313" w:top="1440" w:right="2139" w:left="2153" w:header="720" w:footer="1493"/>
          <w:titlePg w:val="false"/>
          <w:textDirection w:val="lrTb"/>
        </w:sectPr>
      </w:pPr>
    </w:p>
    <w:p>
      <w:pPr>
        <w:pageBreakBefore w:val="false"/>
        <w:spacing w:before="3"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prevented the making of a true entry or caused the omission thereof in the business records of an enterprise; and,</w:t>
      </w:r>
    </w:p>
    <w:p>
      <w:pPr>
        <w:pageBreakBefore w:val="false"/>
        <w:tabs>
          <w:tab w:val="right" w:leader="none" w:pos="7920"/>
        </w:tabs>
        <w:spacing w:before="323"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with intent to defraud that</w:t>
      </w:r>
    </w:p>
    <w:p>
      <w:pPr>
        <w:pageBreakBefore w:val="false"/>
        <w:spacing w:before="0" w:after="0" w:line="324"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included an intent to commit another crime or to aid or conceal the commission thereof.</w:t>
      </w:r>
    </w:p>
    <w:p>
      <w:pPr>
        <w:pageBreakBefore w:val="false"/>
        <w:spacing w:before="318"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 conclude as follows:</w:t>
      </w:r>
    </w:p>
    <w:p>
      <w:pPr>
        <w:pageBreakBefore w:val="false"/>
        <w:spacing w:before="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1" w:after="0" w:line="315" w:lineRule="exact"/>
        <w:ind w:right="0" w:left="0" w:firstLine="0"/>
        <w:jc w:val="left"/>
        <w:textAlignment w:val="baseline"/>
        <w:rPr>
          <w:rFonts w:ascii="Arial" w:hAnsi="Arial" w:eastAsia="Arial"/>
          <w:i w:val="true"/>
          <w:strike w:val="false"/>
          <w:color w:val="000000"/>
          <w:spacing w:val="-4"/>
          <w:w w:val="100"/>
          <w:sz w:val="28"/>
          <w:vertAlign w:val="baseline"/>
          <w:lang w:val="en-US"/>
        </w:rPr>
      </w:pPr>
      <w:r>
        <w:rPr>
          <w:rFonts w:ascii="Arial" w:hAnsi="Arial" w:eastAsia="Arial"/>
          <w:i w:val="true"/>
          <w:strike w:val="false"/>
          <w:color w:val="000000"/>
          <w:spacing w:val="-4"/>
          <w:w w:val="100"/>
          <w:sz w:val="28"/>
          <w:vertAlign w:val="baseline"/>
          <w:lang w:val="en-US"/>
        </w:rPr>
        <w:t xml:space="preserve">[NOTE: If the affirmative defense does apply, continue as follows:</w:t>
      </w:r>
    </w:p>
    <w:p>
      <w:pPr>
        <w:pageBreakBefore w:val="false"/>
        <w:spacing w:before="320"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People have not proven beyond a reasonable doubt either one or both of those elements, you must find the defendant not guilty of Falsifying Business Records in the First Degree.</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of the elements, you must consider an affirmative defense the defendant has raised. Remember, if you have already found the defendant not guilty of Falsifying Business Records in the First Degree, you will not consider the affirmative defense.</w:t>
      </w:r>
    </w:p>
    <w:p>
      <w:pPr>
        <w:pageBreakBefore w:val="false"/>
        <w:spacing w:before="321" w:after="0"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it is an affirmative defense to this charge of Falsifying Business Records in the First Degree that the defendant, at the time he/she engaged in the conduct constituting the offense, was a clerk, bookkeeper or other employee who, without personal benefit, merely executed the orders of his/her employer or of a superior officer or employee generally authorized</w:t>
      </w:r>
    </w:p>
    <w:p>
      <w:pPr>
        <w:sectPr>
          <w:type w:val="nextPage"/>
          <w:pgSz w:w="12240" w:h="15840" w:orient="portrait"/>
          <w:pgMar w:bottom="1307" w:top="1440" w:right="2136" w:left="2156" w:header="720" w:footer="1488"/>
          <w:titlePg w:val="false"/>
          <w:textDirection w:val="lrTb"/>
        </w:sectPr>
      </w:pPr>
    </w:p>
    <w:p>
      <w:pPr>
        <w:pageBreakBefore w:val="false"/>
        <w:spacing w:before="8"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direct his/her activities.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2"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both of the elements of Falsifying Business Records in the First Degree, you must find the defendant guilty of that crime.</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Falsifying Business Records in the First Degree.</w:t>
      </w:r>
    </w:p>
    <w:sectPr>
      <w:type w:val="nextPage"/>
      <w:pgSz w:w="12240" w:h="15840" w:orient="portrait"/>
      <w:pgMar w:bottom="1316" w:top="1440" w:right="2136" w:left="2156"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