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THEFT OF SERVICES</w:t>
        <w:br/>
      </w:r>
      <w:r>
        <w:rPr>
          <w:rFonts w:ascii="Arial" w:hAnsi="Arial" w:eastAsia="Arial"/>
          <w:b w:val="true"/>
          <w:strike w:val="false"/>
          <w:color w:val="000000"/>
          <w:spacing w:val="0"/>
          <w:w w:val="100"/>
          <w:sz w:val="28"/>
          <w:vertAlign w:val="baseline"/>
          <w:lang w:val="en-US"/>
        </w:rPr>
        <w:t xml:space="preserve">(Accepting Diverted Metered Service)</w:t>
        <w:br/>
      </w:r>
      <w:r>
        <w:rPr>
          <w:rFonts w:ascii="Arial" w:hAnsi="Arial" w:eastAsia="Arial"/>
          <w:b w:val="true"/>
          <w:strike w:val="false"/>
          <w:color w:val="000000"/>
          <w:spacing w:val="0"/>
          <w:w w:val="100"/>
          <w:sz w:val="28"/>
          <w:vertAlign w:val="baseline"/>
          <w:lang w:val="en-US"/>
        </w:rPr>
        <w:t xml:space="preserve">Penal Law § 165.15(7)</w:t>
        <w:br/>
      </w:r>
      <w:r>
        <w:rPr>
          <w:rFonts w:ascii="Arial" w:hAnsi="Arial" w:eastAsia="Arial"/>
          <w:b w:val="true"/>
          <w:strike w:val="false"/>
          <w:color w:val="000000"/>
          <w:spacing w:val="0"/>
          <w:w w:val="100"/>
          <w:sz w:val="28"/>
          <w:vertAlign w:val="baseline"/>
          <w:lang w:val="en-US"/>
        </w:rPr>
        <w:t xml:space="preserve">(Committed on or after Nov. 1, 1992)</w:t>
      </w:r>
    </w:p>
    <w:p>
      <w:pPr>
        <w:pageBreakBefore w:val="false"/>
        <w:spacing w:before="648"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Theft of Services.</w:t>
      </w:r>
    </w:p>
    <w:p>
      <w:pPr>
        <w:pageBreakBefore w:val="false"/>
        <w:spacing w:before="326" w:after="0"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Under our law, a person is guilty of Theft of Services when that person knowingly accepts or receives the use and benefit of service, including gas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steam]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electricity] service,</w:t>
      </w:r>
    </w:p>
    <w:p>
      <w:pPr>
        <w:pageBreakBefore w:val="false"/>
        <w:spacing w:before="329" w:after="0" w:line="317" w:lineRule="exact"/>
        <w:ind w:right="0" w:left="0" w:firstLine="0"/>
        <w:jc w:val="left"/>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[NOTE: Select appropriate alternative:</w:t>
      </w:r>
    </w:p>
    <w:p>
      <w:pPr>
        <w:pageBreakBefore w:val="false"/>
        <w:spacing w:before="0"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which should pass through a meter but has been diverted</w:t>
      </w:r>
    </w:p>
    <w:p>
      <w:pPr>
        <w:pageBreakBefore w:val="false"/>
        <w:spacing w:before="0" w:after="0" w:line="322"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therefrom</w:t>
      </w:r>
    </w:p>
    <w:p>
      <w:pPr>
        <w:pageBreakBefore w:val="false"/>
        <w:tabs>
          <w:tab w:val="left" w:leader="none" w:pos="720"/>
        </w:tabs>
        <w:spacing w:before="326" w:after="0" w:line="324"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which has been prevented from being correctly registered by a meter provided therefor</w:t>
      </w:r>
    </w:p>
    <w:p>
      <w:pPr>
        <w:pageBreakBefore w:val="false"/>
        <w:tabs>
          <w:tab w:val="left" w:leader="none" w:pos="720"/>
        </w:tabs>
        <w:spacing w:before="322" w:after="0" w:line="324"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which has been diverted from the pipes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wires)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conductors) of the supplier thereof].</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accepts or receives the use and benefit of a service which has been diverted from a meter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which has been prevented from being correctly registered by a meter provided therefor]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which has been diverted from the pipes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wires)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conductors) of the supplier thereof] when that person is aware that he or she is accepting or receiving the use and benefit of a service which has been so diverted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so prevented from being correctly registered].</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7" w:after="407" w:line="324"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Under our law, proof that service has been intentionally diverted from passing through a meter [</w:t>
      </w: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has been intentionally prevented from being correctly registered by a meter provided</w:t>
      </w:r>
    </w:p>
    <w:p>
      <w:pPr>
        <w:pageBreakBefore w:val="false"/>
        <w:spacing w:before="272" w:after="0" w:line="250" w:lineRule="exact"/>
        <w:ind w:right="0" w:left="360" w:firstLine="0"/>
        <w:jc w:val="left"/>
        <w:textAlignment w:val="baseline"/>
        <w:rPr>
          <w:rFonts w:ascii="Arial" w:hAnsi="Arial" w:eastAsia="Arial"/>
          <w:strike w:val="false"/>
          <w:color w:val="000000"/>
          <w:spacing w:val="-1"/>
          <w:w w:val="100"/>
          <w:sz w:val="14"/>
          <w:vertAlign w:val="superscript"/>
          <w:lang w:val="en-US"/>
        </w:rPr>
      </w:pPr>
      <w:r>
        <w:pict>
          <v:line strokeweight="1.2pt" strokecolor="#000000" from="108pt,694.1pt" to="252.05pt,694.1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i w:val="true"/>
          <w:strike w:val="false"/>
          <w:color w:val="000000"/>
          <w:spacing w:val="-1"/>
          <w:w w:val="100"/>
          <w:sz w:val="19"/>
          <w:vertAlign w:val="baseline"/>
          <w:lang w:val="en-US"/>
        </w:rPr>
        <w:t xml:space="preserve">See </w:t>
      </w:r>
      <w:r>
        <w:rPr>
          <w:rFonts w:ascii="Arial" w:hAnsi="Arial" w:eastAsia="Arial"/>
          <w:strike w:val="false"/>
          <w:color w:val="000000"/>
          <w:spacing w:val="-1"/>
          <w:w w:val="100"/>
          <w:sz w:val="19"/>
          <w:vertAlign w:val="baseline"/>
          <w:lang w:val="en-US"/>
        </w:rPr>
        <w:t xml:space="preserve">Penal Law § 15.05(2).</w:t>
      </w:r>
    </w:p>
    <w:p>
      <w:pPr>
        <w:sectPr>
          <w:type w:val="nextPage"/>
          <w:pgSz w:w="12240" w:h="15840" w:orient="portrait"/>
          <w:pgMar w:bottom="1004" w:top="1440" w:right="2120" w:left="2160" w:header="720" w:footer="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therefor]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has been intentionally diverted from the pipes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wires)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conductors) of the supplier thereof], is presumptive evidence that the person who accepts or receives the use and benefit of such service has done so with knowledge of the condition so existing.</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28"/>
          <w:vertAlign w:val="baseline"/>
          <w:lang w:val="en-US"/>
        </w:rPr>
        <w:t xml:space="preserve"> This means that, if the People have proven beyond a reasonable doubt that service was intentionally diverted from passing through a meter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intentionally prevented from being correctly registered by a meter provided therefor]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intentionally diverted from the pipes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wires) (</w:t>
      </w: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conductors) of the supplier thereof], and that the defendant accepted or received the use and benefit of such service, you may, but you are not required to, infer from those facts that the defendant did so with knowledge of the condition so existing.</w:t>
      </w:r>
    </w:p>
    <w:p>
      <w:pPr>
        <w:pageBreakBefore w:val="false"/>
        <w:spacing w:before="318"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13" w:after="0" w:line="326" w:lineRule="exact"/>
        <w:ind w:right="0" w:left="1440" w:hanging="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w:t>
      </w:r>
      <w:r>
        <w:rPr>
          <w:rFonts w:ascii="Arial" w:hAnsi="Arial" w:eastAsia="Arial"/>
          <w:i w:val="true"/>
          <w:strike w:val="false"/>
          <w:color w:val="000000"/>
          <w:spacing w:val="-4"/>
          <w:w w:val="100"/>
          <w:sz w:val="23"/>
          <w:u w:val="single"/>
          <w:vertAlign w:val="baseline"/>
          <w:lang w:val="en-US"/>
        </w:rPr>
        <w:t xml:space="preserve"> (date) </w:t>
      </w:r>
      <w:r>
        <w:rPr>
          <w:rFonts w:ascii="Arial" w:hAnsi="Arial" w:eastAsia="Arial"/>
          <w:strike w:val="false"/>
          <w:color w:val="000000"/>
          <w:spacing w:val="-4"/>
          <w:w w:val="100"/>
          <w:sz w:val="28"/>
          <w:vertAlign w:val="baseline"/>
          <w:lang w:val="en-US"/>
        </w:rPr>
        <w:t xml:space="preserve"> , in the county of </w:t>
      </w:r>
      <w:r>
        <w:rPr>
          <w:rFonts w:ascii="Arial" w:hAnsi="Arial" w:eastAsia="Arial"/>
          <w:i w:val="true"/>
          <w:strike w:val="false"/>
          <w:color w:val="000000"/>
          <w:spacing w:val="-4"/>
          <w:w w:val="100"/>
          <w:sz w:val="23"/>
          <w:u w:val="single"/>
          <w:vertAlign w:val="baseline"/>
          <w:lang w:val="en-US"/>
        </w:rPr>
        <w:t xml:space="preserve"> (county) </w:t>
      </w:r>
      <w:r>
        <w:rPr>
          <w:rFonts w:ascii="Arial" w:hAnsi="Arial" w:eastAsia="Arial"/>
          <w:strike w:val="false"/>
          <w:color w:val="000000"/>
          <w:spacing w:val="-4"/>
          <w:w w:val="100"/>
          <w:sz w:val="28"/>
          <w:vertAlign w:val="baseline"/>
          <w:lang w:val="en-US"/>
        </w:rPr>
        <w:t xml:space="preserve"> , the defendant, </w:t>
      </w:r>
      <w:r>
        <w:rPr>
          <w:rFonts w:ascii="Arial" w:hAnsi="Arial" w:eastAsia="Arial"/>
          <w:i w:val="true"/>
          <w:strike w:val="false"/>
          <w:color w:val="000000"/>
          <w:spacing w:val="-4"/>
          <w:w w:val="100"/>
          <w:sz w:val="23"/>
          <w:u w:val="single"/>
          <w:vertAlign w:val="baseline"/>
          <w:lang w:val="en-US"/>
        </w:rPr>
        <w:t xml:space="preserve"> (defendant's name) </w:t>
      </w:r>
      <w:r>
        <w:rPr>
          <w:rFonts w:ascii="Arial" w:hAnsi="Arial" w:eastAsia="Arial"/>
          <w:strike w:val="false"/>
          <w:color w:val="000000"/>
          <w:spacing w:val="-4"/>
          <w:w w:val="100"/>
          <w:sz w:val="28"/>
          <w:vertAlign w:val="baseline"/>
          <w:lang w:val="en-US"/>
        </w:rPr>
        <w:t xml:space="preserve"> , accepted or received the use and benefit of a service which</w:t>
      </w:r>
    </w:p>
    <w:p>
      <w:pPr>
        <w:pageBreakBefore w:val="false"/>
        <w:spacing w:before="282" w:after="0" w:line="318"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1" w:after="0" w:line="326" w:lineRule="exact"/>
        <w:ind w:right="0" w:left="0" w:firstLine="0"/>
        <w:jc w:val="righ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should have passed through a meter, but was</w:t>
      </w:r>
    </w:p>
    <w:p>
      <w:pPr>
        <w:pageBreakBefore w:val="false"/>
        <w:spacing w:before="0" w:after="0" w:line="321"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diverted from passing through such meter;</w:t>
      </w:r>
    </w:p>
    <w:p>
      <w:pPr>
        <w:pageBreakBefore w:val="false"/>
        <w:tabs>
          <w:tab w:val="left" w:leader="none" w:pos="2160"/>
        </w:tabs>
        <w:spacing w:before="323" w:after="0" w:line="326" w:lineRule="exact"/>
        <w:ind w:right="0" w:left="1440" w:firstLine="0"/>
        <w:jc w:val="both"/>
        <w:textAlignment w:val="baseline"/>
        <w:rPr>
          <w:rFonts w:ascii="Arial" w:hAnsi="Arial" w:eastAsia="Arial"/>
          <w:i w:val="true"/>
          <w:strike w:val="false"/>
          <w:color w:val="000000"/>
          <w:spacing w:val="-2"/>
          <w:w w:val="100"/>
          <w:sz w:val="28"/>
          <w:vertAlign w:val="baseline"/>
          <w:lang w:val="en-US"/>
        </w:rPr>
      </w:pPr>
      <w:r>
        <w:rPr>
          <w:rFonts w:ascii="Arial" w:hAnsi="Arial" w:eastAsia="Arial"/>
          <w:i w:val="true"/>
          <w:strike w:val="false"/>
          <w:color w:val="000000"/>
          <w:spacing w:val="-2"/>
          <w:w w:val="100"/>
          <w:sz w:val="28"/>
          <w:vertAlign w:val="baseline"/>
          <w:lang w:val="en-US"/>
        </w:rPr>
        <w:t xml:space="preserve">or	</w:t>
      </w:r>
      <w:r>
        <w:rPr>
          <w:rFonts w:ascii="Arial" w:hAnsi="Arial" w:eastAsia="Arial"/>
          <w:strike w:val="false"/>
          <w:color w:val="000000"/>
          <w:spacing w:val="-2"/>
          <w:w w:val="100"/>
          <w:sz w:val="28"/>
          <w:vertAlign w:val="baseline"/>
          <w:lang w:val="en-US"/>
        </w:rPr>
        <w:t xml:space="preserve">which had been prevented from being correctly registered by a meter provided for such purpose;</w:t>
      </w:r>
    </w:p>
    <w:p>
      <w:pPr>
        <w:pageBreakBefore w:val="false"/>
        <w:tabs>
          <w:tab w:val="left" w:leader="none" w:pos="2160"/>
        </w:tabs>
        <w:spacing w:before="317" w:after="0" w:line="326" w:lineRule="exact"/>
        <w:ind w:right="0"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which had been diverted from the pipes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wires)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conductors) of the supplier;] and</w:t>
      </w:r>
    </w:p>
    <w:p>
      <w:pPr>
        <w:pageBreakBefore w:val="false"/>
        <w:numPr>
          <w:ilvl w:val="0"/>
          <w:numId w:val="1"/>
        </w:numPr>
        <w:tabs>
          <w:tab w:val="clear" w:pos="720"/>
          <w:tab w:val="left" w:pos="1440"/>
        </w:tabs>
        <w:spacing w:before="322" w:after="0" w:line="326"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w:t>
      </w:r>
    </w:p>
    <w:p>
      <w:pPr>
        <w:pageBreakBefore w:val="false"/>
        <w:spacing w:before="323" w:after="273" w:line="326"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If you find the People have proven beyond a reasonable doubt both of those elements, you must find the defendant guilty</w:t>
      </w:r>
    </w:p>
    <w:p>
      <w:pPr>
        <w:pageBreakBefore w:val="false"/>
        <w:spacing w:before="273" w:after="0" w:line="250" w:lineRule="exact"/>
        <w:ind w:right="0" w:left="288"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7.75pt,667.9pt" to="252.05pt,667.9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2</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165.15(7).</w:t>
      </w:r>
    </w:p>
    <w:p>
      <w:pPr>
        <w:sectPr>
          <w:footerReference w:type="default" r:id="fId0"/>
          <w:type w:val="nextPage"/>
          <w:pgSz w:w="12240" w:h="15840" w:orient="portrait"/>
          <w:pgMar w:bottom="1307" w:top="1440" w:right="2125" w:left="2155" w:header="720" w:footer="1493"/>
          <w:titlePg w:val="false"/>
          <w:textDirection w:val="lrTb"/>
        </w:sectPr>
      </w:pPr>
    </w:p>
    <w:p>
      <w:pPr>
        <w:pageBreakBefore w:val="false"/>
        <w:spacing w:before="8"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this crime.</w:t>
      </w:r>
    </w:p>
    <w:p>
      <w:pPr>
        <w:pageBreakBefore w:val="false"/>
        <w:spacing w:before="329"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307" w:top="1440" w:right="2137" w:left="2143"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0"/>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4"/>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