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9C23" w14:textId="77777777" w:rsidR="00B3618A" w:rsidRPr="00FC09CD" w:rsidRDefault="00FC09CD">
      <w:pPr>
        <w:spacing w:before="18" w:line="318" w:lineRule="exact"/>
        <w:jc w:val="center"/>
        <w:textAlignment w:val="baseline"/>
        <w:rPr>
          <w:rFonts w:ascii="Arial" w:eastAsia="Arial" w:hAnsi="Arial"/>
          <w:b/>
          <w:color w:val="000000"/>
          <w:spacing w:val="6"/>
          <w:sz w:val="28"/>
        </w:rPr>
      </w:pPr>
      <w:r w:rsidRPr="00FC09CD">
        <w:rPr>
          <w:rFonts w:ascii="Arial" w:eastAsia="Arial" w:hAnsi="Arial"/>
          <w:b/>
          <w:color w:val="000000"/>
          <w:spacing w:val="6"/>
          <w:sz w:val="28"/>
        </w:rPr>
        <w:t>Evidence</w:t>
      </w:r>
    </w:p>
    <w:p w14:paraId="12359C24" w14:textId="77777777" w:rsidR="00B3618A" w:rsidRDefault="00FC09CD">
      <w:pPr>
        <w:spacing w:before="642" w:line="327" w:lineRule="exact"/>
        <w:ind w:right="72"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When you judg</w:t>
      </w:r>
      <w:bookmarkStart w:id="0" w:name="_GoBack"/>
      <w:bookmarkEnd w:id="0"/>
      <w:r>
        <w:rPr>
          <w:rFonts w:ascii="Arial" w:eastAsia="Arial" w:hAnsi="Arial"/>
          <w:color w:val="000000"/>
          <w:sz w:val="28"/>
        </w:rPr>
        <w:t xml:space="preserve">e the </w:t>
      </w:r>
      <w:proofErr w:type="gramStart"/>
      <w:r>
        <w:rPr>
          <w:rFonts w:ascii="Arial" w:eastAsia="Arial" w:hAnsi="Arial"/>
          <w:color w:val="000000"/>
          <w:sz w:val="28"/>
        </w:rPr>
        <w:t>facts</w:t>
      </w:r>
      <w:proofErr w:type="gramEnd"/>
      <w:r>
        <w:rPr>
          <w:rFonts w:ascii="Arial" w:eastAsia="Arial" w:hAnsi="Arial"/>
          <w:color w:val="000000"/>
          <w:sz w:val="28"/>
        </w:rPr>
        <w:t xml:space="preserve"> you are to consider only the evidence.</w:t>
      </w:r>
    </w:p>
    <w:p w14:paraId="12359C25" w14:textId="77777777" w:rsidR="00B3618A" w:rsidRDefault="00FC09CD">
      <w:pPr>
        <w:spacing w:before="330" w:line="318" w:lineRule="exact"/>
        <w:ind w:left="720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evidence in the case includes:</w:t>
      </w:r>
    </w:p>
    <w:p w14:paraId="12359C26" w14:textId="77777777" w:rsidR="00B3618A" w:rsidRDefault="00FC09CD">
      <w:pPr>
        <w:spacing w:before="330" w:line="318" w:lineRule="exact"/>
        <w:ind w:left="720"/>
        <w:textAlignment w:val="baseline"/>
        <w:rPr>
          <w:rFonts w:ascii="Arial" w:eastAsia="Arial" w:hAnsi="Arial"/>
          <w:color w:val="000000"/>
          <w:spacing w:val="2"/>
          <w:sz w:val="28"/>
        </w:rPr>
      </w:pPr>
      <w:r>
        <w:rPr>
          <w:rFonts w:ascii="Arial" w:eastAsia="Arial" w:hAnsi="Arial"/>
          <w:color w:val="000000"/>
          <w:spacing w:val="2"/>
          <w:sz w:val="28"/>
        </w:rPr>
        <w:t>the testimony of the witnesses,</w:t>
      </w:r>
    </w:p>
    <w:p w14:paraId="12359C27" w14:textId="77777777" w:rsidR="00B3618A" w:rsidRDefault="00FC09CD">
      <w:pPr>
        <w:spacing w:before="330" w:line="318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exhibits that were received in evidence, [and]</w:t>
      </w:r>
    </w:p>
    <w:p w14:paraId="12359C28" w14:textId="77777777" w:rsidR="00B3618A" w:rsidRDefault="00FC09CD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3"/>
          <w:sz w:val="28"/>
        </w:rPr>
      </w:pPr>
      <w:r>
        <w:rPr>
          <w:rFonts w:ascii="Arial" w:eastAsia="Arial" w:hAnsi="Arial"/>
          <w:color w:val="000000"/>
          <w:spacing w:val="-3"/>
          <w:sz w:val="28"/>
        </w:rPr>
        <w:t>[the stipulation(s) by the parties. (A stipulation is information the parties agree to present to the jury as evidence, without calling a witness to testify.)]</w:t>
      </w:r>
    </w:p>
    <w:p w14:paraId="12359C29" w14:textId="77777777" w:rsidR="00B3618A" w:rsidRDefault="00FC09CD">
      <w:pPr>
        <w:spacing w:before="327" w:line="321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Testimony which was stricken from the record or to which an objection was sustained must be disr</w:t>
      </w:r>
      <w:r>
        <w:rPr>
          <w:rFonts w:ascii="Arial" w:eastAsia="Arial" w:hAnsi="Arial"/>
          <w:color w:val="000000"/>
          <w:sz w:val="28"/>
        </w:rPr>
        <w:t>egarded by you.</w:t>
      </w:r>
    </w:p>
    <w:p w14:paraId="12359C2A" w14:textId="77777777" w:rsidR="00B3618A" w:rsidRDefault="00FC09CD">
      <w:pPr>
        <w:spacing w:before="321" w:line="327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Exhibits that were received in evidence are available, upon your request, for your inspection and consideration.</w:t>
      </w:r>
    </w:p>
    <w:p w14:paraId="12359C2B" w14:textId="77777777" w:rsidR="00B3618A" w:rsidRDefault="00FC09CD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Exhibits that were just seen during the trial, or marked for identification but not received in evidence, are not evidence, and</w:t>
      </w:r>
      <w:r>
        <w:rPr>
          <w:rFonts w:ascii="Arial" w:eastAsia="Arial" w:hAnsi="Arial"/>
          <w:color w:val="000000"/>
          <w:sz w:val="28"/>
        </w:rPr>
        <w:t xml:space="preserve"> are thus not available for your inspection and consideration.</w:t>
      </w:r>
    </w:p>
    <w:p w14:paraId="12359C2C" w14:textId="77777777" w:rsidR="00B3618A" w:rsidRDefault="00FC09CD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But, testimony based on exhibits that were not received in evidence may be considered by you. It is just that the exhibit itself is not available for your inspection and consideration.</w:t>
      </w:r>
    </w:p>
    <w:sectPr w:rsidR="00B3618A">
      <w:pgSz w:w="12240" w:h="15840"/>
      <w:pgMar w:top="1440" w:right="2040" w:bottom="4584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18A"/>
    <w:rsid w:val="00B3618A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9C23"/>
  <w15:docId w15:val="{9C4EC3E1-168B-4815-AEF7-E9BF7D5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2</cp:revision>
  <dcterms:created xsi:type="dcterms:W3CDTF">2017-12-28T21:12:00Z</dcterms:created>
  <dcterms:modified xsi:type="dcterms:W3CDTF">2017-12-28T21:12:00Z</dcterms:modified>
</cp:coreProperties>
</file>