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E4B0E" w14:textId="77777777" w:rsidR="0062741B" w:rsidRPr="00FB3AAD" w:rsidRDefault="0062741B" w:rsidP="0062741B">
      <w:pPr>
        <w:widowControl w:val="0"/>
        <w:autoSpaceDE w:val="0"/>
        <w:autoSpaceDN w:val="0"/>
        <w:adjustRightInd w:val="0"/>
        <w:spacing w:after="0" w:line="240" w:lineRule="auto"/>
        <w:ind w:left="5040"/>
        <w:jc w:val="both"/>
        <w:rPr>
          <w:rFonts w:ascii="Times New Roman" w:hAnsi="Times New Roman"/>
          <w:sz w:val="24"/>
          <w:szCs w:val="24"/>
        </w:rPr>
      </w:pPr>
      <w:r w:rsidRPr="00FB3AAD">
        <w:rPr>
          <w:rFonts w:ascii="Times New Roman" w:hAnsi="Times New Roman"/>
          <w:sz w:val="24"/>
          <w:szCs w:val="24"/>
        </w:rPr>
        <w:t xml:space="preserve">At </w:t>
      </w:r>
      <w:r w:rsidR="0057096B">
        <w:rPr>
          <w:rFonts w:ascii="Times New Roman" w:hAnsi="Times New Roman"/>
          <w:sz w:val="24"/>
          <w:szCs w:val="24"/>
        </w:rPr>
        <w:t>Part __</w:t>
      </w:r>
      <w:r w:rsidR="00CC047C">
        <w:rPr>
          <w:rFonts w:ascii="Times New Roman" w:hAnsi="Times New Roman"/>
          <w:sz w:val="24"/>
          <w:szCs w:val="24"/>
        </w:rPr>
        <w:t>_</w:t>
      </w:r>
      <w:r w:rsidRPr="00FB3AAD">
        <w:rPr>
          <w:rFonts w:ascii="Times New Roman" w:hAnsi="Times New Roman"/>
          <w:sz w:val="24"/>
          <w:szCs w:val="24"/>
        </w:rPr>
        <w:t xml:space="preserve"> of the S</w:t>
      </w:r>
      <w:r w:rsidR="00CC047C">
        <w:rPr>
          <w:rFonts w:ascii="Times New Roman" w:hAnsi="Times New Roman"/>
          <w:sz w:val="24"/>
          <w:szCs w:val="24"/>
        </w:rPr>
        <w:t xml:space="preserve">upreme Court held in the County </w:t>
      </w:r>
      <w:r w:rsidRPr="00FB3AAD">
        <w:rPr>
          <w:rFonts w:ascii="Times New Roman" w:hAnsi="Times New Roman"/>
          <w:sz w:val="24"/>
          <w:szCs w:val="24"/>
        </w:rPr>
        <w:t>of</w:t>
      </w:r>
      <w:r w:rsidR="00CC047C">
        <w:rPr>
          <w:rFonts w:ascii="Times New Roman" w:hAnsi="Times New Roman"/>
          <w:sz w:val="24"/>
          <w:szCs w:val="24"/>
        </w:rPr>
        <w:t xml:space="preserve"> ____________</w:t>
      </w:r>
      <w:r w:rsidRPr="00FB3AAD">
        <w:rPr>
          <w:rFonts w:ascii="Times New Roman" w:hAnsi="Times New Roman"/>
          <w:sz w:val="24"/>
          <w:szCs w:val="24"/>
        </w:rPr>
        <w:t xml:space="preserve">________, at the </w:t>
      </w:r>
      <w:r w:rsidR="0057096B" w:rsidRPr="00FB3AAD">
        <w:rPr>
          <w:rFonts w:ascii="Times New Roman" w:hAnsi="Times New Roman"/>
          <w:sz w:val="24"/>
          <w:szCs w:val="24"/>
        </w:rPr>
        <w:t>__________</w:t>
      </w:r>
      <w:r w:rsidR="0057096B">
        <w:rPr>
          <w:rFonts w:ascii="Times New Roman" w:hAnsi="Times New Roman"/>
          <w:sz w:val="24"/>
          <w:szCs w:val="24"/>
        </w:rPr>
        <w:t>Courthouse thereof</w:t>
      </w:r>
      <w:r w:rsidR="0057096B" w:rsidRPr="00FB3AAD">
        <w:rPr>
          <w:rFonts w:ascii="Times New Roman" w:hAnsi="Times New Roman"/>
          <w:sz w:val="24"/>
          <w:szCs w:val="24"/>
        </w:rPr>
        <w:t xml:space="preserve">, </w:t>
      </w:r>
      <w:r w:rsidRPr="00FB3AAD">
        <w:rPr>
          <w:rFonts w:ascii="Times New Roman" w:hAnsi="Times New Roman"/>
          <w:sz w:val="24"/>
          <w:szCs w:val="24"/>
        </w:rPr>
        <w:t>on the __________ day of _______________, 20________.</w:t>
      </w:r>
    </w:p>
    <w:p w14:paraId="3E9218F9" w14:textId="77777777" w:rsidR="0062741B" w:rsidRPr="00FB3AAD" w:rsidRDefault="0062741B" w:rsidP="0062741B">
      <w:pPr>
        <w:widowControl w:val="0"/>
        <w:autoSpaceDE w:val="0"/>
        <w:autoSpaceDN w:val="0"/>
        <w:adjustRightInd w:val="0"/>
        <w:spacing w:after="0" w:line="240" w:lineRule="auto"/>
        <w:ind w:left="5040"/>
        <w:rPr>
          <w:rFonts w:ascii="Times New Roman" w:hAnsi="Times New Roman"/>
          <w:sz w:val="24"/>
          <w:szCs w:val="24"/>
        </w:rPr>
      </w:pPr>
    </w:p>
    <w:p w14:paraId="05D4EDD7" w14:textId="77777777" w:rsidR="0062741B" w:rsidRPr="00FB3AAD" w:rsidRDefault="0062741B" w:rsidP="0062741B">
      <w:pPr>
        <w:widowControl w:val="0"/>
        <w:tabs>
          <w:tab w:val="left" w:pos="2880"/>
          <w:tab w:val="left" w:pos="5760"/>
        </w:tabs>
        <w:autoSpaceDE w:val="0"/>
        <w:autoSpaceDN w:val="0"/>
        <w:adjustRightInd w:val="0"/>
        <w:spacing w:after="0" w:line="240" w:lineRule="auto"/>
        <w:rPr>
          <w:rFonts w:ascii="Times New Roman" w:hAnsi="Times New Roman"/>
          <w:color w:val="333333"/>
          <w:sz w:val="24"/>
          <w:szCs w:val="24"/>
        </w:rPr>
      </w:pPr>
      <w:r w:rsidRPr="00FB3AAD">
        <w:rPr>
          <w:rFonts w:ascii="Times New Roman" w:hAnsi="Times New Roman"/>
          <w:color w:val="333333"/>
          <w:sz w:val="24"/>
          <w:szCs w:val="24"/>
        </w:rPr>
        <w:t xml:space="preserve">PRESENT: ________________________________ </w:t>
      </w:r>
    </w:p>
    <w:p w14:paraId="54B4FB5D" w14:textId="77777777" w:rsidR="0062741B" w:rsidRPr="00FB3AAD" w:rsidRDefault="0062741B" w:rsidP="0062741B">
      <w:pPr>
        <w:widowControl w:val="0"/>
        <w:tabs>
          <w:tab w:val="left" w:pos="2880"/>
          <w:tab w:val="left" w:pos="5760"/>
        </w:tabs>
        <w:autoSpaceDE w:val="0"/>
        <w:autoSpaceDN w:val="0"/>
        <w:adjustRightInd w:val="0"/>
        <w:spacing w:after="0" w:line="240" w:lineRule="auto"/>
        <w:rPr>
          <w:rFonts w:ascii="Times New Roman" w:hAnsi="Times New Roman"/>
          <w:sz w:val="24"/>
          <w:szCs w:val="24"/>
        </w:rPr>
      </w:pPr>
      <w:r w:rsidRPr="00FB3AAD">
        <w:rPr>
          <w:rFonts w:ascii="Times New Roman" w:hAnsi="Times New Roman"/>
          <w:sz w:val="24"/>
          <w:szCs w:val="24"/>
        </w:rPr>
        <w:t>JUSTICE OF THE SUPREME COURT</w:t>
      </w:r>
    </w:p>
    <w:p w14:paraId="3E1C09B5" w14:textId="77777777" w:rsidR="0062741B" w:rsidRPr="00FB3AAD" w:rsidRDefault="0062741B" w:rsidP="0062741B">
      <w:pPr>
        <w:widowControl w:val="0"/>
        <w:tabs>
          <w:tab w:val="left" w:pos="2160"/>
          <w:tab w:val="left" w:pos="5760"/>
        </w:tabs>
        <w:autoSpaceDE w:val="0"/>
        <w:autoSpaceDN w:val="0"/>
        <w:adjustRightInd w:val="0"/>
        <w:spacing w:after="0" w:line="240" w:lineRule="auto"/>
        <w:rPr>
          <w:rFonts w:ascii="Times New Roman" w:hAnsi="Times New Roman"/>
          <w:sz w:val="24"/>
          <w:szCs w:val="24"/>
        </w:rPr>
      </w:pPr>
      <w:r w:rsidRPr="00FB3AAD">
        <w:rPr>
          <w:rFonts w:ascii="Times New Roman" w:hAnsi="Times New Roman"/>
          <w:sz w:val="24"/>
          <w:szCs w:val="24"/>
        </w:rPr>
        <w:t>----------------------------------------------------------------X</w:t>
      </w:r>
    </w:p>
    <w:tbl>
      <w:tblPr>
        <w:tblW w:w="0" w:type="auto"/>
        <w:tblInd w:w="108" w:type="dxa"/>
        <w:tblLook w:val="04A0" w:firstRow="1" w:lastRow="0" w:firstColumn="1" w:lastColumn="0" w:noHBand="0" w:noVBand="1"/>
      </w:tblPr>
      <w:tblGrid>
        <w:gridCol w:w="4940"/>
        <w:gridCol w:w="4312"/>
      </w:tblGrid>
      <w:tr w:rsidR="0062741B" w:rsidRPr="00FB3AAD" w14:paraId="42CD84F5" w14:textId="77777777" w:rsidTr="00E92D54">
        <w:tc>
          <w:tcPr>
            <w:tcW w:w="4950" w:type="dxa"/>
          </w:tcPr>
          <w:p w14:paraId="54AD464F"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rPr>
                <w:rFonts w:ascii="Times New Roman" w:hAnsi="Times New Roman"/>
                <w:sz w:val="24"/>
                <w:szCs w:val="24"/>
              </w:rPr>
            </w:pPr>
          </w:p>
        </w:tc>
        <w:tc>
          <w:tcPr>
            <w:tcW w:w="4320" w:type="dxa"/>
          </w:tcPr>
          <w:p w14:paraId="166F3193" w14:textId="77777777" w:rsidR="0062741B" w:rsidRPr="00FB3AAD" w:rsidRDefault="00687583" w:rsidP="00E46F28">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r>
              <w:rPr>
                <w:rFonts w:ascii="Times New Roman" w:hAnsi="Times New Roman"/>
                <w:sz w:val="24"/>
                <w:szCs w:val="24"/>
              </w:rPr>
              <w:t>INDEX NO.</w:t>
            </w:r>
            <w:r w:rsidR="0062741B" w:rsidRPr="00FB3AAD">
              <w:rPr>
                <w:rFonts w:ascii="Times New Roman" w:hAnsi="Times New Roman"/>
                <w:sz w:val="24"/>
                <w:szCs w:val="24"/>
              </w:rPr>
              <w:t xml:space="preserve">: </w:t>
            </w:r>
          </w:p>
        </w:tc>
      </w:tr>
      <w:tr w:rsidR="0062741B" w:rsidRPr="00FB3AAD" w14:paraId="4F23BA10" w14:textId="77777777" w:rsidTr="00E92D54">
        <w:tc>
          <w:tcPr>
            <w:tcW w:w="4950" w:type="dxa"/>
          </w:tcPr>
          <w:p w14:paraId="61727974"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jc w:val="center"/>
              <w:rPr>
                <w:rFonts w:ascii="Times New Roman" w:hAnsi="Times New Roman"/>
                <w:sz w:val="24"/>
                <w:szCs w:val="24"/>
              </w:rPr>
            </w:pPr>
          </w:p>
          <w:p w14:paraId="7FAA37CB" w14:textId="77777777" w:rsidR="0062741B" w:rsidRPr="00FB3AAD" w:rsidRDefault="0091659B" w:rsidP="00E92D54">
            <w:pPr>
              <w:widowControl w:val="0"/>
              <w:tabs>
                <w:tab w:val="left" w:pos="57"/>
                <w:tab w:val="left" w:pos="2160"/>
                <w:tab w:val="left" w:pos="5760"/>
              </w:tabs>
              <w:autoSpaceDE w:val="0"/>
              <w:autoSpaceDN w:val="0"/>
              <w:adjustRightInd w:val="0"/>
              <w:spacing w:after="0" w:line="240" w:lineRule="auto"/>
              <w:ind w:left="-18"/>
              <w:jc w:val="center"/>
              <w:rPr>
                <w:rFonts w:ascii="Times New Roman" w:hAnsi="Times New Roman"/>
                <w:sz w:val="24"/>
                <w:szCs w:val="24"/>
              </w:rPr>
            </w:pPr>
            <w:r>
              <w:rPr>
                <w:rFonts w:ascii="Times New Roman" w:hAnsi="Times New Roman"/>
                <w:sz w:val="24"/>
                <w:szCs w:val="24"/>
              </w:rPr>
              <w:t xml:space="preserve">     </w:t>
            </w:r>
            <w:r w:rsidR="0062741B" w:rsidRPr="00FB3AAD">
              <w:rPr>
                <w:rFonts w:ascii="Times New Roman" w:hAnsi="Times New Roman"/>
                <w:sz w:val="24"/>
                <w:szCs w:val="24"/>
              </w:rPr>
              <w:t>Plaintiff</w:t>
            </w:r>
            <w:r>
              <w:rPr>
                <w:rFonts w:ascii="Times New Roman" w:hAnsi="Times New Roman"/>
                <w:sz w:val="24"/>
                <w:szCs w:val="24"/>
              </w:rPr>
              <w:t>(s)</w:t>
            </w:r>
            <w:r w:rsidR="0062741B" w:rsidRPr="00FB3AAD">
              <w:rPr>
                <w:rFonts w:ascii="Times New Roman" w:hAnsi="Times New Roman"/>
                <w:sz w:val="24"/>
                <w:szCs w:val="24"/>
              </w:rPr>
              <w:t>,</w:t>
            </w:r>
          </w:p>
        </w:tc>
        <w:tc>
          <w:tcPr>
            <w:tcW w:w="4320" w:type="dxa"/>
          </w:tcPr>
          <w:p w14:paraId="402B7316" w14:textId="77777777" w:rsidR="0062741B" w:rsidRPr="00FB3AAD"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u w:val="single"/>
              </w:rPr>
            </w:pPr>
          </w:p>
          <w:p w14:paraId="5DEAF512" w14:textId="77777777" w:rsidR="00E91633" w:rsidRDefault="00E91633" w:rsidP="0077352A">
            <w:pPr>
              <w:widowControl w:val="0"/>
              <w:tabs>
                <w:tab w:val="left" w:pos="2160"/>
                <w:tab w:val="left" w:pos="5760"/>
              </w:tabs>
              <w:autoSpaceDE w:val="0"/>
              <w:autoSpaceDN w:val="0"/>
              <w:adjustRightInd w:val="0"/>
              <w:spacing w:after="0" w:line="240" w:lineRule="auto"/>
              <w:rPr>
                <w:rFonts w:ascii="Times New Roman" w:hAnsi="Times New Roman"/>
                <w:b/>
                <w:bCs/>
                <w:sz w:val="24"/>
                <w:szCs w:val="24"/>
                <w:u w:val="single"/>
              </w:rPr>
            </w:pPr>
            <w:r w:rsidRPr="00E91633">
              <w:rPr>
                <w:rFonts w:ascii="Times New Roman" w:hAnsi="Times New Roman"/>
                <w:b/>
                <w:bCs/>
                <w:sz w:val="24"/>
                <w:szCs w:val="24"/>
              </w:rPr>
              <w:t xml:space="preserve">     </w:t>
            </w:r>
            <w:r w:rsidR="0098095A">
              <w:rPr>
                <w:rFonts w:ascii="Times New Roman" w:hAnsi="Times New Roman"/>
                <w:b/>
                <w:bCs/>
                <w:sz w:val="24"/>
                <w:szCs w:val="24"/>
                <w:u w:val="single"/>
              </w:rPr>
              <w:t>ORDER CONFIRMING REFEREE</w:t>
            </w:r>
            <w:r w:rsidR="0098095A" w:rsidRPr="00B16720">
              <w:rPr>
                <w:rFonts w:ascii="Times New Roman" w:hAnsi="Times New Roman"/>
                <w:b/>
                <w:bCs/>
                <w:sz w:val="24"/>
                <w:szCs w:val="24"/>
              </w:rPr>
              <w:t xml:space="preserve"> </w:t>
            </w:r>
            <w:r>
              <w:rPr>
                <w:rFonts w:ascii="Times New Roman" w:hAnsi="Times New Roman"/>
                <w:b/>
                <w:bCs/>
                <w:sz w:val="24"/>
                <w:szCs w:val="24"/>
                <w:u w:val="single"/>
              </w:rPr>
              <w:t xml:space="preserve">                 </w:t>
            </w:r>
          </w:p>
          <w:p w14:paraId="19C8AAD4" w14:textId="77777777" w:rsidR="00E91633" w:rsidRDefault="00E91633" w:rsidP="0077352A">
            <w:pPr>
              <w:widowControl w:val="0"/>
              <w:tabs>
                <w:tab w:val="left" w:pos="2160"/>
                <w:tab w:val="left" w:pos="5760"/>
              </w:tabs>
              <w:autoSpaceDE w:val="0"/>
              <w:autoSpaceDN w:val="0"/>
              <w:adjustRightInd w:val="0"/>
              <w:spacing w:after="0" w:line="240" w:lineRule="auto"/>
              <w:rPr>
                <w:rFonts w:ascii="Times New Roman" w:hAnsi="Times New Roman"/>
                <w:b/>
                <w:bCs/>
                <w:sz w:val="24"/>
                <w:szCs w:val="24"/>
                <w:u w:val="single"/>
              </w:rPr>
            </w:pPr>
            <w:r w:rsidRPr="00E91633">
              <w:rPr>
                <w:rFonts w:ascii="Times New Roman" w:hAnsi="Times New Roman"/>
                <w:b/>
                <w:bCs/>
                <w:sz w:val="24"/>
                <w:szCs w:val="24"/>
              </w:rPr>
              <w:t xml:space="preserve">     </w:t>
            </w:r>
            <w:r w:rsidR="0098095A">
              <w:rPr>
                <w:rFonts w:ascii="Times New Roman" w:hAnsi="Times New Roman"/>
                <w:b/>
                <w:bCs/>
                <w:sz w:val="24"/>
                <w:szCs w:val="24"/>
                <w:u w:val="single"/>
              </w:rPr>
              <w:t xml:space="preserve">REPORT AND </w:t>
            </w:r>
            <w:r w:rsidR="0062741B" w:rsidRPr="00FB3AAD">
              <w:rPr>
                <w:rFonts w:ascii="Times New Roman" w:hAnsi="Times New Roman"/>
                <w:b/>
                <w:bCs/>
                <w:sz w:val="24"/>
                <w:szCs w:val="24"/>
                <w:u w:val="single"/>
              </w:rPr>
              <w:t>JUDGMENT OF</w:t>
            </w:r>
            <w:r w:rsidR="0062741B" w:rsidRPr="00E91633">
              <w:rPr>
                <w:rFonts w:ascii="Times New Roman" w:hAnsi="Times New Roman"/>
                <w:b/>
                <w:bCs/>
                <w:sz w:val="24"/>
                <w:szCs w:val="24"/>
              </w:rPr>
              <w:t xml:space="preserve"> </w:t>
            </w:r>
            <w:r w:rsidRPr="00E91633">
              <w:rPr>
                <w:rFonts w:ascii="Times New Roman" w:hAnsi="Times New Roman"/>
                <w:b/>
                <w:bCs/>
                <w:sz w:val="24"/>
                <w:szCs w:val="24"/>
              </w:rPr>
              <w:t xml:space="preserve">   </w:t>
            </w:r>
          </w:p>
          <w:p w14:paraId="424E4116" w14:textId="77777777" w:rsidR="0062741B" w:rsidRPr="00FB3AAD" w:rsidRDefault="00E91633" w:rsidP="0077352A">
            <w:pPr>
              <w:widowControl w:val="0"/>
              <w:tabs>
                <w:tab w:val="left" w:pos="2160"/>
                <w:tab w:val="left" w:pos="5760"/>
              </w:tabs>
              <w:autoSpaceDE w:val="0"/>
              <w:autoSpaceDN w:val="0"/>
              <w:adjustRightInd w:val="0"/>
              <w:spacing w:after="0" w:line="240" w:lineRule="auto"/>
              <w:rPr>
                <w:rFonts w:ascii="Times New Roman" w:hAnsi="Times New Roman"/>
                <w:sz w:val="24"/>
                <w:szCs w:val="24"/>
              </w:rPr>
            </w:pPr>
            <w:r w:rsidRPr="00E91633">
              <w:rPr>
                <w:rFonts w:ascii="Times New Roman" w:hAnsi="Times New Roman"/>
                <w:b/>
                <w:bCs/>
                <w:sz w:val="24"/>
                <w:szCs w:val="24"/>
              </w:rPr>
              <w:t xml:space="preserve">     </w:t>
            </w:r>
            <w:r w:rsidR="0062741B" w:rsidRPr="00FB3AAD">
              <w:rPr>
                <w:rFonts w:ascii="Times New Roman" w:hAnsi="Times New Roman"/>
                <w:b/>
                <w:bCs/>
                <w:sz w:val="24"/>
                <w:szCs w:val="24"/>
                <w:u w:val="single"/>
              </w:rPr>
              <w:t xml:space="preserve">FORECLOSURE </w:t>
            </w:r>
            <w:r w:rsidR="0098095A">
              <w:rPr>
                <w:rFonts w:ascii="Times New Roman" w:hAnsi="Times New Roman"/>
                <w:b/>
                <w:bCs/>
                <w:sz w:val="24"/>
                <w:szCs w:val="24"/>
                <w:u w:val="single"/>
              </w:rPr>
              <w:t>AND SALE</w:t>
            </w:r>
          </w:p>
        </w:tc>
      </w:tr>
      <w:tr w:rsidR="0062741B" w:rsidRPr="00FB3AAD" w14:paraId="61C4CA09" w14:textId="77777777" w:rsidTr="00E92D54">
        <w:tc>
          <w:tcPr>
            <w:tcW w:w="4950" w:type="dxa"/>
          </w:tcPr>
          <w:p w14:paraId="28A5E62F"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rPr>
                <w:rFonts w:ascii="Times New Roman" w:hAnsi="Times New Roman"/>
                <w:sz w:val="24"/>
                <w:szCs w:val="24"/>
              </w:rPr>
            </w:pPr>
            <w:r w:rsidRPr="00FB3AAD">
              <w:rPr>
                <w:rFonts w:ascii="Times New Roman" w:hAnsi="Times New Roman"/>
                <w:sz w:val="24"/>
                <w:szCs w:val="24"/>
              </w:rPr>
              <w:t>v.</w:t>
            </w:r>
          </w:p>
        </w:tc>
        <w:tc>
          <w:tcPr>
            <w:tcW w:w="4320" w:type="dxa"/>
          </w:tcPr>
          <w:p w14:paraId="7F7C61E7" w14:textId="77777777" w:rsidR="0062741B" w:rsidRPr="00FB3AAD" w:rsidRDefault="0062741B" w:rsidP="00E92D54">
            <w:pPr>
              <w:widowControl w:val="0"/>
              <w:tabs>
                <w:tab w:val="left" w:pos="2160"/>
                <w:tab w:val="left" w:pos="5760"/>
              </w:tabs>
              <w:autoSpaceDE w:val="0"/>
              <w:autoSpaceDN w:val="0"/>
              <w:adjustRightInd w:val="0"/>
              <w:spacing w:after="0" w:line="240" w:lineRule="auto"/>
              <w:rPr>
                <w:rFonts w:ascii="Times New Roman" w:hAnsi="Times New Roman"/>
                <w:sz w:val="24"/>
                <w:szCs w:val="24"/>
              </w:rPr>
            </w:pPr>
          </w:p>
        </w:tc>
      </w:tr>
      <w:tr w:rsidR="0062741B" w:rsidRPr="00FB3AAD" w14:paraId="465375A3" w14:textId="77777777" w:rsidTr="00E92D54">
        <w:tc>
          <w:tcPr>
            <w:tcW w:w="4950" w:type="dxa"/>
          </w:tcPr>
          <w:p w14:paraId="5587A37E" w14:textId="77777777" w:rsidR="0062741B" w:rsidRPr="00FB3AAD" w:rsidRDefault="0062741B" w:rsidP="00E92D54">
            <w:pPr>
              <w:widowControl w:val="0"/>
              <w:tabs>
                <w:tab w:val="left" w:pos="57"/>
                <w:tab w:val="left" w:pos="2160"/>
                <w:tab w:val="left" w:pos="5760"/>
              </w:tabs>
              <w:autoSpaceDE w:val="0"/>
              <w:autoSpaceDN w:val="0"/>
              <w:adjustRightInd w:val="0"/>
              <w:spacing w:after="0" w:line="240" w:lineRule="auto"/>
              <w:ind w:left="-18"/>
              <w:rPr>
                <w:rFonts w:ascii="Times New Roman" w:hAnsi="Times New Roman"/>
                <w:sz w:val="24"/>
                <w:szCs w:val="24"/>
              </w:rPr>
            </w:pPr>
          </w:p>
          <w:p w14:paraId="4F980C03" w14:textId="77777777" w:rsidR="0062741B" w:rsidRPr="00FB3AAD" w:rsidRDefault="0062741B" w:rsidP="00E92D54">
            <w:pPr>
              <w:widowControl w:val="0"/>
              <w:tabs>
                <w:tab w:val="left" w:pos="57"/>
                <w:tab w:val="left" w:pos="1632"/>
                <w:tab w:val="left" w:pos="2160"/>
                <w:tab w:val="left" w:pos="5760"/>
              </w:tabs>
              <w:autoSpaceDE w:val="0"/>
              <w:autoSpaceDN w:val="0"/>
              <w:adjustRightInd w:val="0"/>
              <w:spacing w:after="0" w:line="240" w:lineRule="auto"/>
              <w:ind w:left="-18"/>
              <w:rPr>
                <w:rFonts w:ascii="Times New Roman" w:hAnsi="Times New Roman"/>
                <w:sz w:val="24"/>
                <w:szCs w:val="24"/>
              </w:rPr>
            </w:pPr>
          </w:p>
          <w:p w14:paraId="1711B6DE" w14:textId="77777777" w:rsidR="0062741B" w:rsidRPr="00FB3AAD" w:rsidRDefault="00CC047C" w:rsidP="00E92D54">
            <w:pPr>
              <w:widowControl w:val="0"/>
              <w:tabs>
                <w:tab w:val="left" w:pos="57"/>
                <w:tab w:val="left" w:pos="2160"/>
                <w:tab w:val="left" w:pos="5760"/>
              </w:tabs>
              <w:autoSpaceDE w:val="0"/>
              <w:autoSpaceDN w:val="0"/>
              <w:adjustRightInd w:val="0"/>
              <w:spacing w:after="0" w:line="240" w:lineRule="auto"/>
              <w:ind w:left="-18" w:firstLine="1710"/>
              <w:jc w:val="both"/>
              <w:rPr>
                <w:rFonts w:ascii="Times New Roman" w:hAnsi="Times New Roman"/>
                <w:sz w:val="24"/>
                <w:szCs w:val="24"/>
              </w:rPr>
            </w:pPr>
            <w:r>
              <w:rPr>
                <w:rFonts w:ascii="Times New Roman" w:hAnsi="Times New Roman"/>
                <w:sz w:val="24"/>
                <w:szCs w:val="24"/>
              </w:rPr>
              <w:t xml:space="preserve">    </w:t>
            </w:r>
            <w:r w:rsidR="0062741B" w:rsidRPr="00FB3AAD">
              <w:rPr>
                <w:rFonts w:ascii="Times New Roman" w:hAnsi="Times New Roman"/>
                <w:sz w:val="24"/>
                <w:szCs w:val="24"/>
              </w:rPr>
              <w:t>Defendant(s).</w:t>
            </w:r>
          </w:p>
        </w:tc>
        <w:tc>
          <w:tcPr>
            <w:tcW w:w="4320" w:type="dxa"/>
          </w:tcPr>
          <w:p w14:paraId="1DA12C15" w14:textId="77777777" w:rsidR="0062741B" w:rsidRPr="00FB3AAD"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r w:rsidRPr="00FB3AAD">
              <w:rPr>
                <w:rFonts w:ascii="Times New Roman" w:hAnsi="Times New Roman"/>
                <w:sz w:val="24"/>
                <w:szCs w:val="24"/>
              </w:rPr>
              <w:t>MORTGAGE</w:t>
            </w:r>
            <w:r w:rsidR="00CC047C">
              <w:rPr>
                <w:rFonts w:ascii="Times New Roman" w:hAnsi="Times New Roman"/>
                <w:sz w:val="24"/>
                <w:szCs w:val="24"/>
              </w:rPr>
              <w:t>D</w:t>
            </w:r>
            <w:r w:rsidRPr="00FB3AAD">
              <w:rPr>
                <w:rFonts w:ascii="Times New Roman" w:hAnsi="Times New Roman"/>
                <w:sz w:val="24"/>
                <w:szCs w:val="24"/>
              </w:rPr>
              <w:t xml:space="preserve"> </w:t>
            </w:r>
            <w:r w:rsidR="00F85BE4">
              <w:rPr>
                <w:rFonts w:ascii="Times New Roman" w:hAnsi="Times New Roman"/>
                <w:sz w:val="24"/>
                <w:szCs w:val="24"/>
              </w:rPr>
              <w:t>PROPERTY</w:t>
            </w:r>
            <w:r w:rsidRPr="00FB3AAD">
              <w:rPr>
                <w:rFonts w:ascii="Times New Roman" w:hAnsi="Times New Roman"/>
                <w:sz w:val="24"/>
                <w:szCs w:val="24"/>
              </w:rPr>
              <w:t>:</w:t>
            </w:r>
          </w:p>
          <w:p w14:paraId="4B24D567" w14:textId="77777777" w:rsidR="0062741B" w:rsidRPr="00FB3AAD"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p>
          <w:p w14:paraId="4ED8DAAA" w14:textId="77777777" w:rsidR="0062741B" w:rsidRDefault="0062741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r w:rsidRPr="00FB3AAD">
              <w:rPr>
                <w:rFonts w:ascii="Times New Roman" w:hAnsi="Times New Roman"/>
                <w:sz w:val="24"/>
                <w:szCs w:val="24"/>
              </w:rPr>
              <w:t>SBL #:</w:t>
            </w:r>
          </w:p>
          <w:p w14:paraId="52F84953" w14:textId="77777777" w:rsidR="0080450B" w:rsidRDefault="0080450B" w:rsidP="00E92D54">
            <w:pPr>
              <w:widowControl w:val="0"/>
              <w:tabs>
                <w:tab w:val="left" w:pos="2160"/>
                <w:tab w:val="left" w:pos="5760"/>
              </w:tabs>
              <w:autoSpaceDE w:val="0"/>
              <w:autoSpaceDN w:val="0"/>
              <w:adjustRightInd w:val="0"/>
              <w:spacing w:after="0" w:line="240" w:lineRule="auto"/>
              <w:ind w:left="252"/>
              <w:rPr>
                <w:rFonts w:ascii="Times New Roman" w:hAnsi="Times New Roman"/>
                <w:sz w:val="24"/>
                <w:szCs w:val="24"/>
              </w:rPr>
            </w:pPr>
          </w:p>
          <w:p w14:paraId="1A21E82B" w14:textId="77777777" w:rsidR="0080450B" w:rsidRPr="0080450B" w:rsidRDefault="0080450B" w:rsidP="0080450B">
            <w:pPr>
              <w:widowControl w:val="0"/>
              <w:tabs>
                <w:tab w:val="left" w:pos="2160"/>
                <w:tab w:val="left" w:pos="5760"/>
              </w:tabs>
              <w:autoSpaceDE w:val="0"/>
              <w:autoSpaceDN w:val="0"/>
              <w:adjustRightInd w:val="0"/>
              <w:spacing w:after="0"/>
              <w:ind w:left="252"/>
              <w:rPr>
                <w:rFonts w:ascii="Times New Roman" w:hAnsi="Times New Roman"/>
                <w:sz w:val="24"/>
                <w:szCs w:val="24"/>
              </w:rPr>
            </w:pPr>
            <w:r w:rsidRPr="0080450B">
              <w:rPr>
                <w:rFonts w:ascii="Times New Roman" w:hAnsi="Times New Roman"/>
                <w:sz w:val="24"/>
                <w:szCs w:val="24"/>
              </w:rPr>
              <w:t>Mortgage Servicer:</w:t>
            </w:r>
          </w:p>
          <w:p w14:paraId="5F1BBDF6" w14:textId="1FEB2F1F" w:rsidR="0080450B" w:rsidRPr="00FB3AAD" w:rsidRDefault="0080450B" w:rsidP="0080450B">
            <w:pPr>
              <w:widowControl w:val="0"/>
              <w:tabs>
                <w:tab w:val="left" w:pos="2160"/>
                <w:tab w:val="left" w:pos="5760"/>
              </w:tabs>
              <w:autoSpaceDE w:val="0"/>
              <w:autoSpaceDN w:val="0"/>
              <w:adjustRightInd w:val="0"/>
              <w:ind w:left="252"/>
              <w:rPr>
                <w:rFonts w:ascii="Times New Roman" w:hAnsi="Times New Roman"/>
                <w:sz w:val="24"/>
                <w:szCs w:val="24"/>
              </w:rPr>
            </w:pPr>
            <w:r w:rsidRPr="0080450B">
              <w:rPr>
                <w:rFonts w:ascii="Times New Roman" w:hAnsi="Times New Roman"/>
                <w:sz w:val="24"/>
                <w:szCs w:val="24"/>
              </w:rPr>
              <w:t>Mortgage Service</w:t>
            </w:r>
            <w:r w:rsidR="001A7143">
              <w:rPr>
                <w:rFonts w:ascii="Times New Roman" w:hAnsi="Times New Roman"/>
                <w:sz w:val="24"/>
                <w:szCs w:val="24"/>
              </w:rPr>
              <w:t>r</w:t>
            </w:r>
            <w:r w:rsidRPr="0080450B">
              <w:rPr>
                <w:rFonts w:ascii="Times New Roman" w:hAnsi="Times New Roman"/>
                <w:sz w:val="24"/>
                <w:szCs w:val="24"/>
              </w:rPr>
              <w:t xml:space="preserve"> Phone #</w:t>
            </w:r>
            <w:r>
              <w:rPr>
                <w:rFonts w:ascii="Times New Roman" w:hAnsi="Times New Roman"/>
                <w:sz w:val="24"/>
                <w:szCs w:val="24"/>
              </w:rPr>
              <w:t>:</w:t>
            </w:r>
          </w:p>
        </w:tc>
      </w:tr>
    </w:tbl>
    <w:p w14:paraId="0AD4BDF1" w14:textId="77777777" w:rsidR="0062741B" w:rsidRPr="00FB3AAD" w:rsidRDefault="0062741B" w:rsidP="0062741B">
      <w:pPr>
        <w:widowControl w:val="0"/>
        <w:tabs>
          <w:tab w:val="left" w:pos="2160"/>
          <w:tab w:val="left" w:pos="5760"/>
        </w:tabs>
        <w:autoSpaceDE w:val="0"/>
        <w:autoSpaceDN w:val="0"/>
        <w:adjustRightInd w:val="0"/>
        <w:spacing w:after="0" w:line="240" w:lineRule="auto"/>
        <w:ind w:left="5760" w:hanging="5760"/>
        <w:rPr>
          <w:rFonts w:ascii="Times New Roman" w:hAnsi="Times New Roman"/>
          <w:sz w:val="24"/>
          <w:szCs w:val="24"/>
        </w:rPr>
      </w:pPr>
      <w:r w:rsidRPr="00FB3AAD">
        <w:rPr>
          <w:rFonts w:ascii="Times New Roman" w:hAnsi="Times New Roman"/>
          <w:sz w:val="24"/>
          <w:szCs w:val="24"/>
        </w:rPr>
        <w:t>----------------------------------------------------------------X</w:t>
      </w:r>
    </w:p>
    <w:p w14:paraId="1E878438" w14:textId="77777777" w:rsidR="0062741B" w:rsidRPr="00FB3AAD" w:rsidRDefault="0062741B" w:rsidP="0062741B">
      <w:pPr>
        <w:widowControl w:val="0"/>
        <w:tabs>
          <w:tab w:val="left" w:pos="2160"/>
          <w:tab w:val="left" w:pos="5760"/>
        </w:tabs>
        <w:autoSpaceDE w:val="0"/>
        <w:autoSpaceDN w:val="0"/>
        <w:adjustRightInd w:val="0"/>
        <w:spacing w:after="0" w:line="240" w:lineRule="auto"/>
        <w:ind w:left="5760" w:hanging="5760"/>
        <w:rPr>
          <w:rFonts w:ascii="Times New Roman" w:hAnsi="Times New Roman"/>
          <w:sz w:val="24"/>
          <w:szCs w:val="24"/>
        </w:rPr>
      </w:pPr>
    </w:p>
    <w:p w14:paraId="4FE81EA0" w14:textId="77777777" w:rsidR="0062741B"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the Summons, Complaint, </w:t>
      </w:r>
      <w:r w:rsidR="00EC3A31">
        <w:rPr>
          <w:rFonts w:ascii="Times New Roman" w:hAnsi="Times New Roman"/>
          <w:sz w:val="24"/>
          <w:szCs w:val="24"/>
        </w:rPr>
        <w:t xml:space="preserve">and </w:t>
      </w:r>
      <w:r w:rsidR="0062741B" w:rsidRPr="00FB3AAD">
        <w:rPr>
          <w:rFonts w:ascii="Times New Roman" w:hAnsi="Times New Roman"/>
          <w:sz w:val="24"/>
          <w:szCs w:val="24"/>
        </w:rPr>
        <w:t>Notice of Pendency</w:t>
      </w:r>
      <w:r w:rsidR="00EC3A31">
        <w:rPr>
          <w:rFonts w:ascii="Times New Roman" w:hAnsi="Times New Roman"/>
          <w:sz w:val="24"/>
          <w:szCs w:val="24"/>
        </w:rPr>
        <w:t xml:space="preserve"> filed in this action on the </w:t>
      </w:r>
      <w:r w:rsidR="000308C3">
        <w:rPr>
          <w:rFonts w:ascii="Times New Roman" w:hAnsi="Times New Roman"/>
          <w:sz w:val="24"/>
          <w:szCs w:val="24"/>
        </w:rPr>
        <w:t>[</w:t>
      </w:r>
      <w:r w:rsidR="00B16720">
        <w:rPr>
          <w:rFonts w:ascii="Times New Roman" w:hAnsi="Times New Roman"/>
          <w:i/>
          <w:sz w:val="24"/>
          <w:szCs w:val="24"/>
          <w:u w:val="single"/>
        </w:rPr>
        <w:t>D</w:t>
      </w:r>
      <w:r w:rsidR="000308C3" w:rsidRPr="000308C3">
        <w:rPr>
          <w:rFonts w:ascii="Times New Roman" w:hAnsi="Times New Roman"/>
          <w:i/>
          <w:sz w:val="24"/>
          <w:szCs w:val="24"/>
          <w:u w:val="single"/>
        </w:rPr>
        <w:t>ay</w:t>
      </w:r>
      <w:r w:rsidR="000308C3">
        <w:rPr>
          <w:rFonts w:ascii="Times New Roman" w:hAnsi="Times New Roman"/>
          <w:sz w:val="24"/>
          <w:szCs w:val="24"/>
        </w:rPr>
        <w:t>]</w:t>
      </w:r>
      <w:r w:rsidR="00EC3A31">
        <w:rPr>
          <w:rFonts w:ascii="Times New Roman" w:hAnsi="Times New Roman"/>
          <w:sz w:val="24"/>
          <w:szCs w:val="24"/>
        </w:rPr>
        <w:t xml:space="preserve"> day of </w:t>
      </w:r>
      <w:r w:rsidR="000308C3">
        <w:rPr>
          <w:rFonts w:ascii="Times New Roman" w:hAnsi="Times New Roman"/>
          <w:sz w:val="24"/>
          <w:szCs w:val="24"/>
        </w:rPr>
        <w:t>[</w:t>
      </w:r>
      <w:r w:rsidR="00B16720">
        <w:rPr>
          <w:rFonts w:ascii="Times New Roman" w:hAnsi="Times New Roman"/>
          <w:i/>
          <w:sz w:val="24"/>
          <w:szCs w:val="24"/>
          <w:u w:val="single"/>
        </w:rPr>
        <w:t>M</w:t>
      </w:r>
      <w:r w:rsidR="000308C3" w:rsidRPr="000308C3">
        <w:rPr>
          <w:rFonts w:ascii="Times New Roman" w:hAnsi="Times New Roman"/>
          <w:i/>
          <w:sz w:val="24"/>
          <w:szCs w:val="24"/>
          <w:u w:val="single"/>
        </w:rPr>
        <w:t>onth</w:t>
      </w:r>
      <w:r w:rsidR="000308C3">
        <w:rPr>
          <w:rFonts w:ascii="Times New Roman" w:hAnsi="Times New Roman"/>
          <w:sz w:val="24"/>
          <w:szCs w:val="24"/>
        </w:rPr>
        <w:t>]</w:t>
      </w:r>
      <w:r w:rsidR="00EC3A31">
        <w:rPr>
          <w:rFonts w:ascii="Times New Roman" w:hAnsi="Times New Roman"/>
          <w:sz w:val="24"/>
          <w:szCs w:val="24"/>
        </w:rPr>
        <w:t xml:space="preserve">, </w:t>
      </w:r>
      <w:r w:rsidR="000308C3">
        <w:rPr>
          <w:rFonts w:ascii="Times New Roman" w:hAnsi="Times New Roman"/>
          <w:sz w:val="24"/>
          <w:szCs w:val="24"/>
        </w:rPr>
        <w:t>[</w:t>
      </w:r>
      <w:r w:rsidR="00B16720" w:rsidRPr="00B16720">
        <w:rPr>
          <w:rFonts w:ascii="Times New Roman" w:hAnsi="Times New Roman"/>
          <w:i/>
          <w:sz w:val="24"/>
          <w:szCs w:val="24"/>
          <w:u w:val="single"/>
        </w:rPr>
        <w:t>Y</w:t>
      </w:r>
      <w:r w:rsidR="000308C3" w:rsidRPr="000308C3">
        <w:rPr>
          <w:rFonts w:ascii="Times New Roman" w:hAnsi="Times New Roman"/>
          <w:i/>
          <w:sz w:val="24"/>
          <w:szCs w:val="24"/>
          <w:u w:val="single"/>
        </w:rPr>
        <w:t>ear</w:t>
      </w:r>
      <w:r w:rsidR="000308C3">
        <w:rPr>
          <w:rFonts w:ascii="Times New Roman" w:hAnsi="Times New Roman"/>
          <w:sz w:val="24"/>
          <w:szCs w:val="24"/>
        </w:rPr>
        <w:t>],</w:t>
      </w:r>
      <w:r w:rsidR="0062741B" w:rsidRPr="00FB3AAD">
        <w:rPr>
          <w:rFonts w:ascii="Times New Roman" w:hAnsi="Times New Roman"/>
          <w:sz w:val="24"/>
          <w:szCs w:val="24"/>
        </w:rPr>
        <w:t xml:space="preserve"> </w:t>
      </w:r>
      <w:r w:rsidR="00EC3A31">
        <w:rPr>
          <w:rFonts w:ascii="Times New Roman" w:hAnsi="Times New Roman"/>
          <w:sz w:val="24"/>
          <w:szCs w:val="24"/>
        </w:rPr>
        <w:t xml:space="preserve">the </w:t>
      </w:r>
      <w:r w:rsidR="0062741B" w:rsidRPr="00FB3AAD">
        <w:rPr>
          <w:rFonts w:ascii="Times New Roman" w:hAnsi="Times New Roman"/>
          <w:sz w:val="24"/>
          <w:szCs w:val="24"/>
        </w:rPr>
        <w:t xml:space="preserve">Notice of Motion dated </w:t>
      </w:r>
      <w:r w:rsidR="000308C3">
        <w:rPr>
          <w:rFonts w:ascii="Times New Roman" w:hAnsi="Times New Roman"/>
          <w:sz w:val="24"/>
          <w:szCs w:val="24"/>
        </w:rPr>
        <w:t>[</w:t>
      </w:r>
      <w:r w:rsidR="00B16720">
        <w:rPr>
          <w:rFonts w:ascii="Times New Roman" w:hAnsi="Times New Roman"/>
          <w:i/>
          <w:sz w:val="24"/>
          <w:szCs w:val="24"/>
          <w:u w:val="single"/>
        </w:rPr>
        <w:t>D</w:t>
      </w:r>
      <w:r w:rsidR="000308C3" w:rsidRPr="00862605">
        <w:rPr>
          <w:rFonts w:ascii="Times New Roman" w:hAnsi="Times New Roman"/>
          <w:i/>
          <w:sz w:val="24"/>
          <w:szCs w:val="24"/>
          <w:u w:val="single"/>
        </w:rPr>
        <w:t>ate</w:t>
      </w:r>
      <w:r w:rsidR="000308C3">
        <w:rPr>
          <w:rFonts w:ascii="Times New Roman" w:hAnsi="Times New Roman"/>
          <w:sz w:val="24"/>
          <w:szCs w:val="24"/>
        </w:rPr>
        <w:t>]</w:t>
      </w:r>
      <w:r w:rsidR="00EC3A31">
        <w:rPr>
          <w:rFonts w:ascii="Times New Roman" w:hAnsi="Times New Roman"/>
          <w:sz w:val="24"/>
          <w:szCs w:val="24"/>
        </w:rPr>
        <w:t>,</w:t>
      </w:r>
      <w:r w:rsidR="0062741B" w:rsidRPr="00FB3AAD">
        <w:rPr>
          <w:rFonts w:ascii="Times New Roman" w:hAnsi="Times New Roman"/>
          <w:sz w:val="24"/>
          <w:szCs w:val="24"/>
        </w:rPr>
        <w:t xml:space="preserve"> the affirmation by </w:t>
      </w:r>
      <w:r w:rsidR="000308C3">
        <w:rPr>
          <w:rFonts w:ascii="Times New Roman" w:hAnsi="Times New Roman"/>
          <w:sz w:val="24"/>
          <w:szCs w:val="24"/>
        </w:rPr>
        <w:t>[</w:t>
      </w:r>
      <w:r w:rsidR="000308C3" w:rsidRPr="000308C3">
        <w:rPr>
          <w:rFonts w:ascii="Times New Roman" w:hAnsi="Times New Roman"/>
          <w:i/>
          <w:sz w:val="24"/>
          <w:szCs w:val="24"/>
          <w:u w:val="single"/>
        </w:rPr>
        <w:t xml:space="preserve">Plaintiff’s </w:t>
      </w:r>
      <w:r w:rsidR="00B16720">
        <w:rPr>
          <w:rFonts w:ascii="Times New Roman" w:hAnsi="Times New Roman"/>
          <w:i/>
          <w:sz w:val="24"/>
          <w:szCs w:val="24"/>
          <w:u w:val="single"/>
        </w:rPr>
        <w:t>C</w:t>
      </w:r>
      <w:r w:rsidR="000308C3" w:rsidRPr="000308C3">
        <w:rPr>
          <w:rFonts w:ascii="Times New Roman" w:hAnsi="Times New Roman"/>
          <w:i/>
          <w:sz w:val="24"/>
          <w:szCs w:val="24"/>
          <w:u w:val="single"/>
        </w:rPr>
        <w:t>ounsel</w:t>
      </w:r>
      <w:r w:rsidR="000308C3">
        <w:rPr>
          <w:rFonts w:ascii="Times New Roman" w:hAnsi="Times New Roman"/>
          <w:sz w:val="24"/>
          <w:szCs w:val="24"/>
        </w:rPr>
        <w:t>]</w:t>
      </w:r>
      <w:r w:rsidR="0062741B" w:rsidRPr="00FB3AAD">
        <w:rPr>
          <w:rFonts w:ascii="Times New Roman" w:hAnsi="Times New Roman"/>
          <w:sz w:val="24"/>
          <w:szCs w:val="24"/>
        </w:rPr>
        <w:t>, Esq.</w:t>
      </w:r>
      <w:r w:rsidR="00EC3A31">
        <w:rPr>
          <w:rFonts w:ascii="Times New Roman" w:hAnsi="Times New Roman"/>
          <w:sz w:val="24"/>
          <w:szCs w:val="24"/>
        </w:rPr>
        <w:t xml:space="preserve">, </w:t>
      </w:r>
      <w:r w:rsidR="000C04F2" w:rsidRPr="008E21D3">
        <w:rPr>
          <w:rFonts w:ascii="Times New Roman" w:hAnsi="Times New Roman"/>
          <w:sz w:val="24"/>
          <w:szCs w:val="24"/>
        </w:rPr>
        <w:t xml:space="preserve">the affidavit of merit </w:t>
      </w:r>
      <w:r w:rsidR="001C4DB5">
        <w:rPr>
          <w:rFonts w:ascii="Times New Roman" w:hAnsi="Times New Roman"/>
          <w:sz w:val="24"/>
          <w:szCs w:val="24"/>
        </w:rPr>
        <w:t xml:space="preserve">and amount due </w:t>
      </w:r>
      <w:r w:rsidR="000C04F2" w:rsidRPr="008E21D3">
        <w:rPr>
          <w:rFonts w:ascii="Times New Roman" w:hAnsi="Times New Roman"/>
          <w:sz w:val="24"/>
          <w:szCs w:val="24"/>
        </w:rPr>
        <w:t xml:space="preserve">by </w:t>
      </w:r>
      <w:r w:rsidR="000C04F2" w:rsidRPr="00B16720">
        <w:rPr>
          <w:rFonts w:ascii="Times New Roman" w:hAnsi="Times New Roman"/>
          <w:sz w:val="24"/>
          <w:szCs w:val="24"/>
        </w:rPr>
        <w:t>[</w:t>
      </w:r>
      <w:r w:rsidR="00B16720">
        <w:rPr>
          <w:rFonts w:ascii="Times New Roman" w:hAnsi="Times New Roman"/>
          <w:i/>
          <w:sz w:val="24"/>
          <w:szCs w:val="24"/>
          <w:u w:val="single"/>
        </w:rPr>
        <w:t>Name of AOM S</w:t>
      </w:r>
      <w:r w:rsidR="000C04F2" w:rsidRPr="008D6E8C">
        <w:rPr>
          <w:rFonts w:ascii="Times New Roman" w:hAnsi="Times New Roman"/>
          <w:i/>
          <w:sz w:val="24"/>
          <w:szCs w:val="24"/>
          <w:u w:val="single"/>
        </w:rPr>
        <w:t>ignor</w:t>
      </w:r>
      <w:r w:rsidR="000C04F2" w:rsidRPr="00B16720">
        <w:rPr>
          <w:rFonts w:ascii="Times New Roman" w:hAnsi="Times New Roman"/>
          <w:sz w:val="24"/>
          <w:szCs w:val="24"/>
        </w:rPr>
        <w:t>]</w:t>
      </w:r>
      <w:r w:rsidR="000C04F2" w:rsidRPr="008E21D3">
        <w:rPr>
          <w:rFonts w:ascii="Times New Roman" w:hAnsi="Times New Roman"/>
          <w:sz w:val="24"/>
          <w:szCs w:val="24"/>
        </w:rPr>
        <w:t xml:space="preserve"> who is </w:t>
      </w:r>
      <w:r w:rsidR="000C04F2" w:rsidRPr="00B16720">
        <w:rPr>
          <w:rFonts w:ascii="Times New Roman" w:hAnsi="Times New Roman"/>
          <w:sz w:val="24"/>
          <w:szCs w:val="24"/>
        </w:rPr>
        <w:t>[</w:t>
      </w:r>
      <w:r w:rsidR="000C04F2" w:rsidRPr="008D6E8C">
        <w:rPr>
          <w:rFonts w:ascii="Times New Roman" w:hAnsi="Times New Roman"/>
          <w:i/>
          <w:sz w:val="24"/>
          <w:szCs w:val="24"/>
          <w:u w:val="single"/>
        </w:rPr>
        <w:t xml:space="preserve">AOM </w:t>
      </w:r>
      <w:r w:rsidR="00B16720">
        <w:rPr>
          <w:rFonts w:ascii="Times New Roman" w:hAnsi="Times New Roman"/>
          <w:i/>
          <w:sz w:val="24"/>
          <w:szCs w:val="24"/>
          <w:u w:val="single"/>
        </w:rPr>
        <w:t>S</w:t>
      </w:r>
      <w:r w:rsidR="000C04F2" w:rsidRPr="008D6E8C">
        <w:rPr>
          <w:rFonts w:ascii="Times New Roman" w:hAnsi="Times New Roman"/>
          <w:i/>
          <w:sz w:val="24"/>
          <w:szCs w:val="24"/>
          <w:u w:val="single"/>
        </w:rPr>
        <w:t xml:space="preserve">ignor’s </w:t>
      </w:r>
      <w:r w:rsidR="00B16720">
        <w:rPr>
          <w:rFonts w:ascii="Times New Roman" w:hAnsi="Times New Roman"/>
          <w:i/>
          <w:sz w:val="24"/>
          <w:szCs w:val="24"/>
          <w:u w:val="single"/>
        </w:rPr>
        <w:t>T</w:t>
      </w:r>
      <w:r w:rsidR="000C04F2" w:rsidRPr="008D6E8C">
        <w:rPr>
          <w:rFonts w:ascii="Times New Roman" w:hAnsi="Times New Roman"/>
          <w:i/>
          <w:sz w:val="24"/>
          <w:szCs w:val="24"/>
          <w:u w:val="single"/>
        </w:rPr>
        <w:t>itle</w:t>
      </w:r>
      <w:r w:rsidR="000C04F2" w:rsidRPr="00B16720">
        <w:rPr>
          <w:rFonts w:ascii="Times New Roman" w:hAnsi="Times New Roman"/>
          <w:sz w:val="24"/>
          <w:szCs w:val="24"/>
        </w:rPr>
        <w:t>]</w:t>
      </w:r>
      <w:r w:rsidR="000C04F2" w:rsidRPr="00974179">
        <w:rPr>
          <w:rFonts w:ascii="Times New Roman" w:hAnsi="Times New Roman"/>
          <w:sz w:val="24"/>
          <w:szCs w:val="24"/>
        </w:rPr>
        <w:t xml:space="preserve"> </w:t>
      </w:r>
      <w:r w:rsidR="000C04F2" w:rsidRPr="008E21D3">
        <w:rPr>
          <w:rFonts w:ascii="Times New Roman" w:hAnsi="Times New Roman"/>
          <w:sz w:val="24"/>
          <w:szCs w:val="24"/>
        </w:rPr>
        <w:t xml:space="preserve">of </w:t>
      </w:r>
      <w:r w:rsidR="000C04F2" w:rsidRPr="00B16720">
        <w:rPr>
          <w:rFonts w:ascii="Times New Roman" w:hAnsi="Times New Roman"/>
          <w:sz w:val="24"/>
          <w:szCs w:val="24"/>
        </w:rPr>
        <w:t>[</w:t>
      </w:r>
      <w:r w:rsidR="00B16720">
        <w:rPr>
          <w:rFonts w:ascii="Times New Roman" w:hAnsi="Times New Roman"/>
          <w:i/>
          <w:sz w:val="24"/>
          <w:szCs w:val="24"/>
          <w:u w:val="single"/>
        </w:rPr>
        <w:t>N</w:t>
      </w:r>
      <w:r w:rsidR="000C04F2" w:rsidRPr="008D6E8C">
        <w:rPr>
          <w:rFonts w:ascii="Times New Roman" w:hAnsi="Times New Roman"/>
          <w:i/>
          <w:sz w:val="24"/>
          <w:szCs w:val="24"/>
          <w:u w:val="single"/>
        </w:rPr>
        <w:t xml:space="preserve">ame of </w:t>
      </w:r>
      <w:r w:rsidR="00B16720">
        <w:rPr>
          <w:rFonts w:ascii="Times New Roman" w:hAnsi="Times New Roman"/>
          <w:i/>
          <w:sz w:val="24"/>
          <w:szCs w:val="24"/>
          <w:u w:val="single"/>
        </w:rPr>
        <w:t>C</w:t>
      </w:r>
      <w:r w:rsidR="000C04F2" w:rsidRPr="008D6E8C">
        <w:rPr>
          <w:rFonts w:ascii="Times New Roman" w:hAnsi="Times New Roman"/>
          <w:i/>
          <w:sz w:val="24"/>
          <w:szCs w:val="24"/>
          <w:u w:val="single"/>
        </w:rPr>
        <w:t xml:space="preserve">ompany AOM </w:t>
      </w:r>
      <w:r w:rsidR="00B16720">
        <w:rPr>
          <w:rFonts w:ascii="Times New Roman" w:hAnsi="Times New Roman"/>
          <w:i/>
          <w:sz w:val="24"/>
          <w:szCs w:val="24"/>
          <w:u w:val="single"/>
        </w:rPr>
        <w:t>S</w:t>
      </w:r>
      <w:r w:rsidR="000C04F2" w:rsidRPr="008D6E8C">
        <w:rPr>
          <w:rFonts w:ascii="Times New Roman" w:hAnsi="Times New Roman"/>
          <w:i/>
          <w:sz w:val="24"/>
          <w:szCs w:val="24"/>
          <w:u w:val="single"/>
        </w:rPr>
        <w:t xml:space="preserve">ignor </w:t>
      </w:r>
      <w:r w:rsidR="00B16720">
        <w:rPr>
          <w:rFonts w:ascii="Times New Roman" w:hAnsi="Times New Roman"/>
          <w:i/>
          <w:sz w:val="24"/>
          <w:szCs w:val="24"/>
          <w:u w:val="single"/>
        </w:rPr>
        <w:t>W</w:t>
      </w:r>
      <w:r w:rsidR="000C04F2" w:rsidRPr="008D6E8C">
        <w:rPr>
          <w:rFonts w:ascii="Times New Roman" w:hAnsi="Times New Roman"/>
          <w:i/>
          <w:sz w:val="24"/>
          <w:szCs w:val="24"/>
          <w:u w:val="single"/>
        </w:rPr>
        <w:t xml:space="preserve">orks </w:t>
      </w:r>
      <w:r w:rsidR="00B16720">
        <w:rPr>
          <w:rFonts w:ascii="Times New Roman" w:hAnsi="Times New Roman"/>
          <w:i/>
          <w:sz w:val="24"/>
          <w:szCs w:val="24"/>
          <w:u w:val="single"/>
        </w:rPr>
        <w:t>F</w:t>
      </w:r>
      <w:r w:rsidR="000C04F2" w:rsidRPr="008D6E8C">
        <w:rPr>
          <w:rFonts w:ascii="Times New Roman" w:hAnsi="Times New Roman"/>
          <w:i/>
          <w:sz w:val="24"/>
          <w:szCs w:val="24"/>
          <w:u w:val="single"/>
        </w:rPr>
        <w:t>or</w:t>
      </w:r>
      <w:r w:rsidR="000C04F2" w:rsidRPr="008E21D3">
        <w:rPr>
          <w:rFonts w:ascii="Times New Roman" w:hAnsi="Times New Roman"/>
          <w:sz w:val="24"/>
          <w:szCs w:val="24"/>
          <w:u w:val="single"/>
        </w:rPr>
        <w:t>]</w:t>
      </w:r>
      <w:r w:rsidR="000C04F2" w:rsidRPr="008E21D3">
        <w:rPr>
          <w:rFonts w:ascii="Times New Roman" w:hAnsi="Times New Roman"/>
          <w:sz w:val="24"/>
          <w:szCs w:val="24"/>
        </w:rPr>
        <w:t xml:space="preserve">, duly sworn to on </w:t>
      </w:r>
      <w:r w:rsidR="000C04F2" w:rsidRPr="00B16720">
        <w:rPr>
          <w:rFonts w:ascii="Times New Roman" w:hAnsi="Times New Roman"/>
          <w:sz w:val="24"/>
          <w:szCs w:val="24"/>
        </w:rPr>
        <w:t>[</w:t>
      </w:r>
      <w:r w:rsidR="00B16720">
        <w:rPr>
          <w:rFonts w:ascii="Times New Roman" w:hAnsi="Times New Roman"/>
          <w:i/>
          <w:sz w:val="24"/>
          <w:szCs w:val="24"/>
          <w:u w:val="single"/>
        </w:rPr>
        <w:t>D</w:t>
      </w:r>
      <w:r w:rsidR="000C04F2" w:rsidRPr="008D6E8C">
        <w:rPr>
          <w:rFonts w:ascii="Times New Roman" w:hAnsi="Times New Roman"/>
          <w:i/>
          <w:sz w:val="24"/>
          <w:szCs w:val="24"/>
          <w:u w:val="single"/>
        </w:rPr>
        <w:t xml:space="preserve">ate AOM </w:t>
      </w:r>
      <w:r w:rsidR="00B16720">
        <w:rPr>
          <w:rFonts w:ascii="Times New Roman" w:hAnsi="Times New Roman"/>
          <w:i/>
          <w:sz w:val="24"/>
          <w:szCs w:val="24"/>
          <w:u w:val="single"/>
        </w:rPr>
        <w:t>S</w:t>
      </w:r>
      <w:r w:rsidR="000C04F2" w:rsidRPr="008D6E8C">
        <w:rPr>
          <w:rFonts w:ascii="Times New Roman" w:hAnsi="Times New Roman"/>
          <w:i/>
          <w:sz w:val="24"/>
          <w:szCs w:val="24"/>
          <w:u w:val="single"/>
        </w:rPr>
        <w:t>igned</w:t>
      </w:r>
      <w:r w:rsidR="000C04F2" w:rsidRPr="008E21D3">
        <w:rPr>
          <w:rFonts w:ascii="Times New Roman" w:hAnsi="Times New Roman"/>
          <w:sz w:val="24"/>
          <w:szCs w:val="24"/>
          <w:u w:val="single"/>
        </w:rPr>
        <w:t>]</w:t>
      </w:r>
      <w:r w:rsidR="000C04F2" w:rsidRPr="000C04F2">
        <w:rPr>
          <w:rFonts w:ascii="Times New Roman" w:hAnsi="Times New Roman"/>
          <w:sz w:val="24"/>
          <w:szCs w:val="24"/>
        </w:rPr>
        <w:t>,</w:t>
      </w:r>
      <w:r w:rsidR="000C04F2">
        <w:rPr>
          <w:rFonts w:ascii="Times New Roman" w:hAnsi="Times New Roman"/>
          <w:i/>
          <w:sz w:val="24"/>
          <w:szCs w:val="24"/>
        </w:rPr>
        <w:t xml:space="preserve"> </w:t>
      </w:r>
      <w:r w:rsidR="000C04F2">
        <w:rPr>
          <w:rFonts w:ascii="Times New Roman" w:hAnsi="Times New Roman"/>
          <w:sz w:val="24"/>
          <w:szCs w:val="24"/>
        </w:rPr>
        <w:t xml:space="preserve">together with </w:t>
      </w:r>
      <w:r w:rsidR="00EC3A31">
        <w:rPr>
          <w:rFonts w:ascii="Times New Roman" w:hAnsi="Times New Roman"/>
          <w:sz w:val="24"/>
          <w:szCs w:val="24"/>
        </w:rPr>
        <w:t>the</w:t>
      </w:r>
      <w:r w:rsidR="008452D9">
        <w:rPr>
          <w:rFonts w:ascii="Times New Roman" w:hAnsi="Times New Roman"/>
          <w:sz w:val="24"/>
          <w:szCs w:val="24"/>
        </w:rPr>
        <w:t xml:space="preserve"> </w:t>
      </w:r>
      <w:r w:rsidR="00EC3A31">
        <w:rPr>
          <w:rFonts w:ascii="Times New Roman" w:hAnsi="Times New Roman"/>
          <w:sz w:val="24"/>
          <w:szCs w:val="24"/>
        </w:rPr>
        <w:t>e</w:t>
      </w:r>
      <w:r w:rsidR="0062741B" w:rsidRPr="00FB3AAD">
        <w:rPr>
          <w:rFonts w:ascii="Times New Roman" w:hAnsi="Times New Roman"/>
          <w:sz w:val="24"/>
          <w:szCs w:val="24"/>
        </w:rPr>
        <w:t xml:space="preserve">xhibits </w:t>
      </w:r>
      <w:r w:rsidR="00EC3A31">
        <w:rPr>
          <w:rFonts w:ascii="Times New Roman" w:hAnsi="Times New Roman"/>
          <w:sz w:val="24"/>
          <w:szCs w:val="24"/>
        </w:rPr>
        <w:t>annexed thereto, all in</w:t>
      </w:r>
      <w:r w:rsidR="00FB3AAD">
        <w:rPr>
          <w:rFonts w:ascii="Times New Roman" w:hAnsi="Times New Roman"/>
          <w:sz w:val="24"/>
          <w:szCs w:val="24"/>
        </w:rPr>
        <w:t xml:space="preserve"> </w:t>
      </w:r>
      <w:r w:rsidR="0062741B" w:rsidRPr="00FB3AAD">
        <w:rPr>
          <w:rFonts w:ascii="Times New Roman" w:hAnsi="Times New Roman"/>
          <w:sz w:val="24"/>
          <w:szCs w:val="24"/>
        </w:rPr>
        <w:t>support of</w:t>
      </w:r>
      <w:r w:rsidR="00683875">
        <w:rPr>
          <w:rFonts w:ascii="Times New Roman" w:hAnsi="Times New Roman"/>
          <w:sz w:val="24"/>
          <w:szCs w:val="24"/>
        </w:rPr>
        <w:t xml:space="preserve"> Plaintiff’s motion for a </w:t>
      </w:r>
      <w:r w:rsidR="0062741B" w:rsidRPr="00FB3AAD">
        <w:rPr>
          <w:rFonts w:ascii="Times New Roman" w:hAnsi="Times New Roman"/>
          <w:sz w:val="24"/>
          <w:szCs w:val="24"/>
        </w:rPr>
        <w:t>Judgment of Foreclosure and Sale; and</w:t>
      </w:r>
    </w:p>
    <w:p w14:paraId="16EBC881" w14:textId="77777777" w:rsidR="00683875" w:rsidRDefault="00EC3A31"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 proof that ea</w:t>
      </w:r>
      <w:r w:rsidR="00B16720">
        <w:rPr>
          <w:rFonts w:ascii="Times New Roman" w:hAnsi="Times New Roman"/>
          <w:sz w:val="24"/>
          <w:szCs w:val="24"/>
        </w:rPr>
        <w:t>ch of the d</w:t>
      </w:r>
      <w:r w:rsidR="00800456">
        <w:rPr>
          <w:rFonts w:ascii="Times New Roman" w:hAnsi="Times New Roman"/>
          <w:sz w:val="24"/>
          <w:szCs w:val="24"/>
        </w:rPr>
        <w:t>efendants herein has</w:t>
      </w:r>
      <w:r>
        <w:rPr>
          <w:rFonts w:ascii="Times New Roman" w:hAnsi="Times New Roman"/>
          <w:sz w:val="24"/>
          <w:szCs w:val="24"/>
        </w:rPr>
        <w:t xml:space="preserve"> been duly served with the Summons and Complaint in this action, </w:t>
      </w:r>
      <w:r w:rsidR="00683875">
        <w:rPr>
          <w:rFonts w:ascii="Times New Roman" w:hAnsi="Times New Roman"/>
          <w:sz w:val="24"/>
          <w:szCs w:val="24"/>
        </w:rPr>
        <w:t>and</w:t>
      </w:r>
      <w:r w:rsidR="00800456">
        <w:rPr>
          <w:rFonts w:ascii="Times New Roman" w:hAnsi="Times New Roman"/>
          <w:sz w:val="24"/>
          <w:szCs w:val="24"/>
        </w:rPr>
        <w:t xml:space="preserve"> has</w:t>
      </w:r>
      <w:r>
        <w:rPr>
          <w:rFonts w:ascii="Times New Roman" w:hAnsi="Times New Roman"/>
          <w:sz w:val="24"/>
          <w:szCs w:val="24"/>
        </w:rPr>
        <w:t xml:space="preserve"> voluntarily appeared either personally or by </w:t>
      </w:r>
      <w:r w:rsidR="00800456">
        <w:rPr>
          <w:rFonts w:ascii="Times New Roman" w:hAnsi="Times New Roman"/>
          <w:sz w:val="24"/>
          <w:szCs w:val="24"/>
        </w:rPr>
        <w:t>an</w:t>
      </w:r>
      <w:r>
        <w:rPr>
          <w:rFonts w:ascii="Times New Roman" w:hAnsi="Times New Roman"/>
          <w:sz w:val="24"/>
          <w:szCs w:val="24"/>
        </w:rPr>
        <w:t xml:space="preserve"> attorney </w:t>
      </w:r>
      <w:r w:rsidR="00800456">
        <w:rPr>
          <w:rFonts w:ascii="Times New Roman" w:hAnsi="Times New Roman"/>
          <w:sz w:val="24"/>
          <w:szCs w:val="24"/>
        </w:rPr>
        <w:t xml:space="preserve">   </w:t>
      </w:r>
      <w:r w:rsidR="000C04F2">
        <w:rPr>
          <w:rFonts w:ascii="Times New Roman" w:hAnsi="Times New Roman"/>
          <w:sz w:val="24"/>
          <w:szCs w:val="24"/>
        </w:rPr>
        <w:t>[-OR-</w:t>
      </w:r>
      <w:r w:rsidR="00683875">
        <w:rPr>
          <w:rFonts w:ascii="Times New Roman" w:hAnsi="Times New Roman"/>
          <w:sz w:val="24"/>
          <w:szCs w:val="24"/>
        </w:rPr>
        <w:t xml:space="preserve"> </w:t>
      </w:r>
      <w:r>
        <w:rPr>
          <w:rFonts w:ascii="Times New Roman" w:hAnsi="Times New Roman"/>
          <w:sz w:val="24"/>
          <w:szCs w:val="24"/>
        </w:rPr>
        <w:t>ha</w:t>
      </w:r>
      <w:r w:rsidR="001C4DB5">
        <w:rPr>
          <w:rFonts w:ascii="Times New Roman" w:hAnsi="Times New Roman"/>
          <w:sz w:val="24"/>
          <w:szCs w:val="24"/>
        </w:rPr>
        <w:t>s</w:t>
      </w:r>
      <w:r>
        <w:rPr>
          <w:rFonts w:ascii="Times New Roman" w:hAnsi="Times New Roman"/>
          <w:sz w:val="24"/>
          <w:szCs w:val="24"/>
        </w:rPr>
        <w:t xml:space="preserve"> </w:t>
      </w:r>
      <w:r w:rsidR="00683875">
        <w:rPr>
          <w:rFonts w:ascii="Times New Roman" w:hAnsi="Times New Roman"/>
          <w:sz w:val="24"/>
          <w:szCs w:val="24"/>
        </w:rPr>
        <w:t xml:space="preserve">not </w:t>
      </w:r>
      <w:r>
        <w:rPr>
          <w:rFonts w:ascii="Times New Roman" w:hAnsi="Times New Roman"/>
          <w:sz w:val="24"/>
          <w:szCs w:val="24"/>
        </w:rPr>
        <w:t>served any answer to the Complaint</w:t>
      </w:r>
      <w:r w:rsidR="00683875">
        <w:rPr>
          <w:rFonts w:ascii="Times New Roman" w:hAnsi="Times New Roman"/>
          <w:sz w:val="24"/>
          <w:szCs w:val="24"/>
        </w:rPr>
        <w:t xml:space="preserve"> or otherwise appeared</w:t>
      </w:r>
      <w:r>
        <w:rPr>
          <w:rFonts w:ascii="Times New Roman" w:hAnsi="Times New Roman"/>
          <w:sz w:val="24"/>
          <w:szCs w:val="24"/>
        </w:rPr>
        <w:t>, nor h</w:t>
      </w:r>
      <w:r w:rsidR="00683875">
        <w:rPr>
          <w:rFonts w:ascii="Times New Roman" w:hAnsi="Times New Roman"/>
          <w:sz w:val="24"/>
          <w:szCs w:val="24"/>
        </w:rPr>
        <w:t>ad their time to</w:t>
      </w:r>
      <w:r w:rsidR="000C04F2">
        <w:rPr>
          <w:rFonts w:ascii="Times New Roman" w:hAnsi="Times New Roman"/>
          <w:sz w:val="24"/>
          <w:szCs w:val="24"/>
        </w:rPr>
        <w:t xml:space="preserve"> do</w:t>
      </w:r>
      <w:r w:rsidR="00683875">
        <w:rPr>
          <w:rFonts w:ascii="Times New Roman" w:hAnsi="Times New Roman"/>
          <w:sz w:val="24"/>
          <w:szCs w:val="24"/>
        </w:rPr>
        <w:t xml:space="preserve"> </w:t>
      </w:r>
      <w:r w:rsidR="000C04F2">
        <w:rPr>
          <w:rFonts w:ascii="Times New Roman" w:hAnsi="Times New Roman"/>
          <w:sz w:val="24"/>
          <w:szCs w:val="24"/>
        </w:rPr>
        <w:t>so</w:t>
      </w:r>
      <w:r w:rsidR="00683875">
        <w:rPr>
          <w:rFonts w:ascii="Times New Roman" w:hAnsi="Times New Roman"/>
          <w:sz w:val="24"/>
          <w:szCs w:val="24"/>
        </w:rPr>
        <w:t xml:space="preserve"> extended;</w:t>
      </w:r>
      <w:r>
        <w:rPr>
          <w:rFonts w:ascii="Times New Roman" w:hAnsi="Times New Roman"/>
          <w:sz w:val="24"/>
          <w:szCs w:val="24"/>
        </w:rPr>
        <w:t xml:space="preserve"> </w:t>
      </w:r>
      <w:r w:rsidR="00683875">
        <w:rPr>
          <w:rFonts w:ascii="Times New Roman" w:hAnsi="Times New Roman"/>
          <w:sz w:val="24"/>
          <w:szCs w:val="24"/>
        </w:rPr>
        <w:t>and it appearing that more than the leg</w:t>
      </w:r>
      <w:r w:rsidR="00800456">
        <w:rPr>
          <w:rFonts w:ascii="Times New Roman" w:hAnsi="Times New Roman"/>
          <w:sz w:val="24"/>
          <w:szCs w:val="24"/>
        </w:rPr>
        <w:t>ally</w:t>
      </w:r>
      <w:r w:rsidR="00A154AD">
        <w:rPr>
          <w:rFonts w:ascii="Times New Roman" w:hAnsi="Times New Roman"/>
          <w:sz w:val="24"/>
          <w:szCs w:val="24"/>
        </w:rPr>
        <w:t xml:space="preserve"> </w:t>
      </w:r>
      <w:r w:rsidR="00800456">
        <w:rPr>
          <w:rFonts w:ascii="Times New Roman" w:hAnsi="Times New Roman"/>
          <w:sz w:val="24"/>
          <w:szCs w:val="24"/>
        </w:rPr>
        <w:t>required number of days has</w:t>
      </w:r>
      <w:r w:rsidR="00683875">
        <w:rPr>
          <w:rFonts w:ascii="Times New Roman" w:hAnsi="Times New Roman"/>
          <w:sz w:val="24"/>
          <w:szCs w:val="24"/>
        </w:rPr>
        <w:t xml:space="preserve"> elapsed since </w:t>
      </w:r>
      <w:r w:rsidR="00382AF6">
        <w:rPr>
          <w:rFonts w:ascii="Times New Roman" w:hAnsi="Times New Roman"/>
          <w:sz w:val="24"/>
          <w:szCs w:val="24"/>
        </w:rPr>
        <w:t>d</w:t>
      </w:r>
      <w:r w:rsidR="00683875">
        <w:rPr>
          <w:rFonts w:ascii="Times New Roman" w:hAnsi="Times New Roman"/>
          <w:sz w:val="24"/>
          <w:szCs w:val="24"/>
        </w:rPr>
        <w:t>efendants</w:t>
      </w:r>
      <w:r w:rsidR="00382AF6">
        <w:rPr>
          <w:rFonts w:ascii="Times New Roman" w:hAnsi="Times New Roman"/>
          <w:sz w:val="24"/>
          <w:szCs w:val="24"/>
        </w:rPr>
        <w:t xml:space="preserve"> [</w:t>
      </w:r>
      <w:r w:rsidR="00A154AD">
        <w:rPr>
          <w:rFonts w:ascii="Times New Roman" w:hAnsi="Times New Roman"/>
          <w:i/>
          <w:sz w:val="24"/>
          <w:szCs w:val="24"/>
          <w:u w:val="single"/>
        </w:rPr>
        <w:t>L</w:t>
      </w:r>
      <w:r w:rsidR="00382AF6" w:rsidRPr="00687583">
        <w:rPr>
          <w:rFonts w:ascii="Times New Roman" w:hAnsi="Times New Roman"/>
          <w:i/>
          <w:sz w:val="24"/>
          <w:szCs w:val="24"/>
          <w:u w:val="single"/>
        </w:rPr>
        <w:t xml:space="preserve">ist </w:t>
      </w:r>
      <w:r w:rsidR="00A154AD">
        <w:rPr>
          <w:rFonts w:ascii="Times New Roman" w:hAnsi="Times New Roman"/>
          <w:i/>
          <w:sz w:val="24"/>
          <w:szCs w:val="24"/>
          <w:u w:val="single"/>
        </w:rPr>
        <w:t>D</w:t>
      </w:r>
      <w:r w:rsidR="00382AF6" w:rsidRPr="00687583">
        <w:rPr>
          <w:rFonts w:ascii="Times New Roman" w:hAnsi="Times New Roman"/>
          <w:i/>
          <w:sz w:val="24"/>
          <w:szCs w:val="24"/>
          <w:u w:val="single"/>
        </w:rPr>
        <w:t xml:space="preserve">efaulting </w:t>
      </w:r>
      <w:r w:rsidR="00A154AD">
        <w:rPr>
          <w:rFonts w:ascii="Times New Roman" w:hAnsi="Times New Roman"/>
          <w:i/>
          <w:sz w:val="24"/>
          <w:szCs w:val="24"/>
          <w:u w:val="single"/>
        </w:rPr>
        <w:t>D</w:t>
      </w:r>
      <w:r w:rsidR="00382AF6" w:rsidRPr="00687583">
        <w:rPr>
          <w:rFonts w:ascii="Times New Roman" w:hAnsi="Times New Roman"/>
          <w:i/>
          <w:sz w:val="24"/>
          <w:szCs w:val="24"/>
          <w:u w:val="single"/>
        </w:rPr>
        <w:t>efendants</w:t>
      </w:r>
      <w:r w:rsidR="00382AF6">
        <w:rPr>
          <w:rFonts w:ascii="Times New Roman" w:hAnsi="Times New Roman"/>
          <w:sz w:val="24"/>
          <w:szCs w:val="24"/>
        </w:rPr>
        <w:t>]</w:t>
      </w:r>
      <w:r w:rsidR="00683875">
        <w:rPr>
          <w:rFonts w:ascii="Times New Roman" w:hAnsi="Times New Roman"/>
          <w:sz w:val="24"/>
          <w:szCs w:val="24"/>
        </w:rPr>
        <w:t xml:space="preserve"> were so served and/or appeared</w:t>
      </w:r>
      <w:r w:rsidR="000C04F2">
        <w:rPr>
          <w:rFonts w:ascii="Times New Roman" w:hAnsi="Times New Roman"/>
          <w:sz w:val="24"/>
          <w:szCs w:val="24"/>
        </w:rPr>
        <w:t>]</w:t>
      </w:r>
      <w:r>
        <w:rPr>
          <w:rFonts w:ascii="Times New Roman" w:hAnsi="Times New Roman"/>
          <w:sz w:val="24"/>
          <w:szCs w:val="24"/>
        </w:rPr>
        <w:t>; and</w:t>
      </w:r>
      <w:r w:rsidR="00683875">
        <w:rPr>
          <w:rFonts w:ascii="Times New Roman" w:hAnsi="Times New Roman"/>
          <w:sz w:val="24"/>
          <w:szCs w:val="24"/>
        </w:rPr>
        <w:t xml:space="preserve"> Plaintiff </w:t>
      </w:r>
      <w:r w:rsidR="00683875">
        <w:rPr>
          <w:rFonts w:ascii="Times New Roman" w:hAnsi="Times New Roman"/>
          <w:sz w:val="24"/>
          <w:szCs w:val="24"/>
        </w:rPr>
        <w:lastRenderedPageBreak/>
        <w:t xml:space="preserve">having established to the court’s satisfaction that </w:t>
      </w:r>
      <w:r w:rsidR="00800456">
        <w:rPr>
          <w:rFonts w:ascii="Times New Roman" w:hAnsi="Times New Roman"/>
          <w:sz w:val="24"/>
          <w:szCs w:val="24"/>
        </w:rPr>
        <w:t xml:space="preserve">a </w:t>
      </w:r>
      <w:r w:rsidR="00683875">
        <w:rPr>
          <w:rFonts w:ascii="Times New Roman" w:hAnsi="Times New Roman"/>
          <w:sz w:val="24"/>
          <w:szCs w:val="24"/>
        </w:rPr>
        <w:t xml:space="preserve">judgment against defendants is warranted; and </w:t>
      </w:r>
    </w:p>
    <w:p w14:paraId="6E77B150" w14:textId="77777777" w:rsidR="008452D9" w:rsidRDefault="00EC3A31"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 the affidavit of mailing reflecting compliance with CPLR 3215(g)(3)(iii); and</w:t>
      </w:r>
      <w:r w:rsidR="008452D9">
        <w:rPr>
          <w:rFonts w:ascii="Times New Roman" w:hAnsi="Times New Roman"/>
          <w:sz w:val="24"/>
          <w:szCs w:val="24"/>
        </w:rPr>
        <w:t xml:space="preserve"> </w:t>
      </w:r>
    </w:p>
    <w:p w14:paraId="00DA299A" w14:textId="77777777" w:rsidR="0062741B"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proof that non-appearing defendants </w:t>
      </w:r>
      <w:r w:rsidR="000C04F2">
        <w:rPr>
          <w:rFonts w:ascii="Times New Roman" w:hAnsi="Times New Roman"/>
          <w:sz w:val="24"/>
          <w:szCs w:val="24"/>
        </w:rPr>
        <w:t>[</w:t>
      </w:r>
      <w:r w:rsidR="000C04F2" w:rsidRPr="000C04F2">
        <w:rPr>
          <w:rFonts w:ascii="Times New Roman" w:hAnsi="Times New Roman"/>
          <w:i/>
          <w:sz w:val="24"/>
          <w:szCs w:val="24"/>
          <w:u w:val="single"/>
        </w:rPr>
        <w:t>List Names</w:t>
      </w:r>
      <w:r w:rsidR="000C04F2">
        <w:rPr>
          <w:rFonts w:ascii="Times New Roman" w:hAnsi="Times New Roman"/>
          <w:sz w:val="24"/>
          <w:szCs w:val="24"/>
        </w:rPr>
        <w:t>]</w:t>
      </w:r>
      <w:r w:rsidR="0062741B" w:rsidRPr="00FB3AAD">
        <w:rPr>
          <w:rFonts w:ascii="Times New Roman" w:hAnsi="Times New Roman"/>
          <w:sz w:val="24"/>
          <w:szCs w:val="24"/>
        </w:rPr>
        <w:t xml:space="preserve"> are not abs</w:t>
      </w:r>
      <w:r w:rsidR="00153275">
        <w:rPr>
          <w:rFonts w:ascii="Times New Roman" w:hAnsi="Times New Roman"/>
          <w:sz w:val="24"/>
          <w:szCs w:val="24"/>
        </w:rPr>
        <w:t>ent, in accordance with RPAPL §</w:t>
      </w:r>
      <w:r w:rsidR="0062741B" w:rsidRPr="00FB3AAD">
        <w:rPr>
          <w:rFonts w:ascii="Times New Roman" w:hAnsi="Times New Roman"/>
          <w:sz w:val="24"/>
          <w:szCs w:val="24"/>
        </w:rPr>
        <w:t>1321(2); and</w:t>
      </w:r>
    </w:p>
    <w:p w14:paraId="4C7A9CD6" w14:textId="77777777" w:rsidR="00EC3A31" w:rsidRPr="00FB3AAD" w:rsidRDefault="00EC3A31"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A </w:t>
      </w:r>
      <w:r w:rsidR="001C4DB5">
        <w:rPr>
          <w:rFonts w:ascii="Times New Roman" w:hAnsi="Times New Roman"/>
          <w:sz w:val="24"/>
          <w:szCs w:val="24"/>
        </w:rPr>
        <w:t>Referee</w:t>
      </w:r>
      <w:r>
        <w:rPr>
          <w:rFonts w:ascii="Times New Roman" w:hAnsi="Times New Roman"/>
          <w:sz w:val="24"/>
          <w:szCs w:val="24"/>
        </w:rPr>
        <w:t xml:space="preserve"> having been appointed to compute the amount due to Plaintiff upon the bond/note and mortgage set forth in the Complaint and to examine whether the mortgaged </w:t>
      </w:r>
      <w:r w:rsidR="00F85BE4">
        <w:rPr>
          <w:rFonts w:ascii="Times New Roman" w:hAnsi="Times New Roman"/>
          <w:sz w:val="24"/>
          <w:szCs w:val="24"/>
        </w:rPr>
        <w:t>property</w:t>
      </w:r>
      <w:r>
        <w:rPr>
          <w:rFonts w:ascii="Times New Roman" w:hAnsi="Times New Roman"/>
          <w:sz w:val="24"/>
          <w:szCs w:val="24"/>
        </w:rPr>
        <w:t xml:space="preserve"> can be sold in parcels; and</w:t>
      </w:r>
    </w:p>
    <w:p w14:paraId="16DF97CF" w14:textId="77777777" w:rsidR="0062741B" w:rsidRPr="00FB3AAD"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reading </w:t>
      </w:r>
      <w:r w:rsidR="00EC3A31">
        <w:rPr>
          <w:rFonts w:ascii="Times New Roman" w:hAnsi="Times New Roman"/>
          <w:sz w:val="24"/>
          <w:szCs w:val="24"/>
        </w:rPr>
        <w:t xml:space="preserve">and filing </w:t>
      </w:r>
      <w:r w:rsidR="0062741B" w:rsidRPr="00FB3AAD">
        <w:rPr>
          <w:rFonts w:ascii="Times New Roman" w:hAnsi="Times New Roman"/>
          <w:sz w:val="24"/>
          <w:szCs w:val="24"/>
        </w:rPr>
        <w:t>the</w:t>
      </w:r>
      <w:r w:rsidR="00EC3A31">
        <w:rPr>
          <w:rFonts w:ascii="Times New Roman" w:hAnsi="Times New Roman"/>
          <w:sz w:val="24"/>
          <w:szCs w:val="24"/>
        </w:rPr>
        <w:t xml:space="preserve"> </w:t>
      </w:r>
      <w:r w:rsidR="000C04F2">
        <w:rPr>
          <w:rFonts w:ascii="Times New Roman" w:hAnsi="Times New Roman"/>
          <w:sz w:val="24"/>
          <w:szCs w:val="24"/>
        </w:rPr>
        <w:t>R</w:t>
      </w:r>
      <w:r w:rsidR="00EC3A31">
        <w:rPr>
          <w:rFonts w:ascii="Times New Roman" w:hAnsi="Times New Roman"/>
          <w:sz w:val="24"/>
          <w:szCs w:val="24"/>
        </w:rPr>
        <w:t>eport of</w:t>
      </w:r>
      <w:r w:rsidR="0062741B" w:rsidRPr="00FB3AAD">
        <w:rPr>
          <w:rFonts w:ascii="Times New Roman" w:hAnsi="Times New Roman"/>
          <w:sz w:val="24"/>
          <w:szCs w:val="24"/>
        </w:rPr>
        <w:t xml:space="preserve"> </w:t>
      </w:r>
      <w:r w:rsidR="000C04F2">
        <w:rPr>
          <w:rFonts w:ascii="Times New Roman" w:hAnsi="Times New Roman"/>
          <w:sz w:val="24"/>
          <w:szCs w:val="24"/>
        </w:rPr>
        <w:t>[</w:t>
      </w:r>
      <w:r w:rsidR="000C04F2" w:rsidRPr="000C04F2">
        <w:rPr>
          <w:rFonts w:ascii="Times New Roman" w:hAnsi="Times New Roman"/>
          <w:i/>
          <w:sz w:val="24"/>
          <w:szCs w:val="24"/>
          <w:u w:val="single"/>
        </w:rPr>
        <w:t>Name of Referee</w:t>
      </w:r>
      <w:r w:rsidR="000C04F2">
        <w:rPr>
          <w:rFonts w:ascii="Times New Roman" w:hAnsi="Times New Roman"/>
          <w:sz w:val="24"/>
          <w:szCs w:val="24"/>
        </w:rPr>
        <w:t>]</w:t>
      </w:r>
      <w:r w:rsidR="008452D9">
        <w:rPr>
          <w:rFonts w:ascii="Times New Roman" w:hAnsi="Times New Roman"/>
          <w:sz w:val="24"/>
          <w:szCs w:val="24"/>
        </w:rPr>
        <w:t xml:space="preserve"> </w:t>
      </w:r>
      <w:r w:rsidR="0062741B" w:rsidRPr="00FB3AAD">
        <w:rPr>
          <w:rFonts w:ascii="Times New Roman" w:hAnsi="Times New Roman"/>
          <w:sz w:val="24"/>
          <w:szCs w:val="24"/>
        </w:rPr>
        <w:t xml:space="preserve">dated </w:t>
      </w:r>
      <w:r w:rsidR="000308C3">
        <w:rPr>
          <w:rFonts w:ascii="Times New Roman" w:hAnsi="Times New Roman"/>
          <w:sz w:val="24"/>
          <w:szCs w:val="24"/>
        </w:rPr>
        <w:t>[</w:t>
      </w:r>
      <w:r w:rsidR="000308C3" w:rsidRPr="00862605">
        <w:rPr>
          <w:rFonts w:ascii="Times New Roman" w:hAnsi="Times New Roman"/>
          <w:i/>
          <w:sz w:val="24"/>
          <w:szCs w:val="24"/>
          <w:u w:val="single"/>
        </w:rPr>
        <w:t>date</w:t>
      </w:r>
      <w:r w:rsidR="000308C3">
        <w:rPr>
          <w:rFonts w:ascii="Times New Roman" w:hAnsi="Times New Roman"/>
          <w:sz w:val="24"/>
          <w:szCs w:val="24"/>
        </w:rPr>
        <w:t>]</w:t>
      </w:r>
      <w:r w:rsidR="0062741B" w:rsidRPr="00FB3AAD">
        <w:rPr>
          <w:rFonts w:ascii="Times New Roman" w:hAnsi="Times New Roman"/>
          <w:sz w:val="24"/>
          <w:szCs w:val="24"/>
        </w:rPr>
        <w:t xml:space="preserve">, showing the sum of </w:t>
      </w:r>
      <w:r w:rsidR="000C04F2" w:rsidRPr="000C04F2">
        <w:rPr>
          <w:rFonts w:ascii="Times New Roman" w:hAnsi="Times New Roman"/>
          <w:sz w:val="24"/>
          <w:szCs w:val="24"/>
        </w:rPr>
        <w:t>$</w:t>
      </w:r>
      <w:r w:rsidR="0062741B" w:rsidRPr="00FB3AAD">
        <w:rPr>
          <w:rFonts w:ascii="Times New Roman" w:hAnsi="Times New Roman"/>
          <w:sz w:val="24"/>
          <w:szCs w:val="24"/>
        </w:rPr>
        <w:t>_____________</w:t>
      </w:r>
      <w:r w:rsidR="00FB3AAD">
        <w:rPr>
          <w:rFonts w:ascii="Times New Roman" w:hAnsi="Times New Roman"/>
          <w:sz w:val="24"/>
          <w:szCs w:val="24"/>
        </w:rPr>
        <w:t xml:space="preserve"> </w:t>
      </w:r>
      <w:r w:rsidR="0062741B" w:rsidRPr="00FB3AAD">
        <w:rPr>
          <w:rFonts w:ascii="Times New Roman" w:hAnsi="Times New Roman"/>
          <w:sz w:val="24"/>
          <w:szCs w:val="24"/>
        </w:rPr>
        <w:t xml:space="preserve">due as of </w:t>
      </w:r>
      <w:r w:rsidR="00C059B9">
        <w:rPr>
          <w:rFonts w:ascii="Times New Roman" w:hAnsi="Times New Roman"/>
          <w:sz w:val="24"/>
          <w:szCs w:val="24"/>
        </w:rPr>
        <w:t>the date of said R</w:t>
      </w:r>
      <w:r w:rsidR="00EC3A31">
        <w:rPr>
          <w:rFonts w:ascii="Times New Roman" w:hAnsi="Times New Roman"/>
          <w:sz w:val="24"/>
          <w:szCs w:val="24"/>
        </w:rPr>
        <w:t>eport</w:t>
      </w:r>
      <w:r w:rsidR="00EC3A31" w:rsidRPr="00FB3AAD">
        <w:rPr>
          <w:rFonts w:ascii="Times New Roman" w:hAnsi="Times New Roman"/>
          <w:sz w:val="24"/>
          <w:szCs w:val="24"/>
        </w:rPr>
        <w:t xml:space="preserve"> </w:t>
      </w:r>
      <w:r w:rsidR="0062741B" w:rsidRPr="00FB3AAD">
        <w:rPr>
          <w:rFonts w:ascii="Times New Roman" w:hAnsi="Times New Roman"/>
          <w:sz w:val="24"/>
          <w:szCs w:val="24"/>
        </w:rPr>
        <w:t xml:space="preserve">and that the mortgaged </w:t>
      </w:r>
      <w:r w:rsidR="00F85BE4">
        <w:rPr>
          <w:rFonts w:ascii="Times New Roman" w:hAnsi="Times New Roman"/>
          <w:sz w:val="24"/>
          <w:szCs w:val="24"/>
        </w:rPr>
        <w:t>property</w:t>
      </w:r>
      <w:r w:rsidR="0062741B" w:rsidRPr="00FB3AAD">
        <w:rPr>
          <w:rFonts w:ascii="Times New Roman" w:hAnsi="Times New Roman"/>
          <w:sz w:val="24"/>
          <w:szCs w:val="24"/>
        </w:rPr>
        <w:t xml:space="preserve"> </w:t>
      </w:r>
      <w:r w:rsidR="00800456">
        <w:rPr>
          <w:rFonts w:ascii="Times New Roman" w:hAnsi="Times New Roman"/>
          <w:sz w:val="24"/>
          <w:szCs w:val="24"/>
        </w:rPr>
        <w:t xml:space="preserve">may </w:t>
      </w:r>
      <w:r w:rsidR="0062741B" w:rsidRPr="00FB3AAD">
        <w:rPr>
          <w:rFonts w:ascii="Times New Roman" w:hAnsi="Times New Roman"/>
          <w:sz w:val="24"/>
          <w:szCs w:val="24"/>
        </w:rPr>
        <w:t xml:space="preserve">not be sold in parcels; and </w:t>
      </w:r>
    </w:p>
    <w:p w14:paraId="1ACFABE1" w14:textId="77777777" w:rsidR="00683875" w:rsidRDefault="00467D4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UPON</w:t>
      </w:r>
      <w:r w:rsidR="0062741B" w:rsidRPr="00FB3AAD">
        <w:rPr>
          <w:rFonts w:ascii="Times New Roman" w:hAnsi="Times New Roman"/>
          <w:sz w:val="24"/>
          <w:szCs w:val="24"/>
        </w:rPr>
        <w:t xml:space="preserve"> proof </w:t>
      </w:r>
      <w:r w:rsidR="00E267B1">
        <w:rPr>
          <w:rFonts w:ascii="Times New Roman" w:hAnsi="Times New Roman"/>
          <w:sz w:val="24"/>
          <w:szCs w:val="24"/>
        </w:rPr>
        <w:t xml:space="preserve">of due notice of this </w:t>
      </w:r>
      <w:r w:rsidR="001C4DB5">
        <w:rPr>
          <w:rFonts w:ascii="Times New Roman" w:hAnsi="Times New Roman"/>
          <w:sz w:val="24"/>
          <w:szCs w:val="24"/>
        </w:rPr>
        <w:t>motion</w:t>
      </w:r>
      <w:r w:rsidR="00E267B1">
        <w:rPr>
          <w:rFonts w:ascii="Times New Roman" w:hAnsi="Times New Roman"/>
          <w:sz w:val="24"/>
          <w:szCs w:val="24"/>
        </w:rPr>
        <w:t xml:space="preserve"> upon all parties entitled to receive same</w:t>
      </w:r>
      <w:r w:rsidR="00FB3AAD">
        <w:rPr>
          <w:rFonts w:ascii="Times New Roman" w:hAnsi="Times New Roman"/>
          <w:sz w:val="24"/>
          <w:szCs w:val="24"/>
        </w:rPr>
        <w:t>,</w:t>
      </w:r>
      <w:r w:rsidR="00EC3A31">
        <w:rPr>
          <w:rFonts w:ascii="Times New Roman" w:hAnsi="Times New Roman"/>
          <w:sz w:val="24"/>
          <w:szCs w:val="24"/>
        </w:rPr>
        <w:t xml:space="preserve"> </w:t>
      </w:r>
      <w:r w:rsidR="00EC3A31" w:rsidRPr="00FB3AAD">
        <w:rPr>
          <w:rFonts w:ascii="Times New Roman" w:hAnsi="Times New Roman"/>
          <w:sz w:val="24"/>
          <w:szCs w:val="24"/>
        </w:rPr>
        <w:t>and</w:t>
      </w:r>
      <w:r w:rsidR="00E267B1">
        <w:rPr>
          <w:rFonts w:ascii="Times New Roman" w:hAnsi="Times New Roman"/>
          <w:sz w:val="24"/>
          <w:szCs w:val="24"/>
        </w:rPr>
        <w:t xml:space="preserve"> upon</w:t>
      </w:r>
      <w:r w:rsidR="00EC3A31" w:rsidRPr="00FB3AAD">
        <w:rPr>
          <w:rFonts w:ascii="Times New Roman" w:hAnsi="Times New Roman"/>
          <w:sz w:val="24"/>
          <w:szCs w:val="24"/>
        </w:rPr>
        <w:t xml:space="preserve"> all </w:t>
      </w:r>
      <w:r w:rsidR="00EC3A31">
        <w:rPr>
          <w:rFonts w:ascii="Times New Roman" w:hAnsi="Times New Roman"/>
          <w:sz w:val="24"/>
          <w:szCs w:val="24"/>
        </w:rPr>
        <w:t xml:space="preserve">the </w:t>
      </w:r>
      <w:r w:rsidR="00EC3A31" w:rsidRPr="00FB3AAD">
        <w:rPr>
          <w:rFonts w:ascii="Times New Roman" w:hAnsi="Times New Roman"/>
          <w:sz w:val="24"/>
          <w:szCs w:val="24"/>
        </w:rPr>
        <w:t>prior</w:t>
      </w:r>
      <w:r w:rsidR="00EC3A31">
        <w:rPr>
          <w:rFonts w:ascii="Times New Roman" w:hAnsi="Times New Roman"/>
          <w:sz w:val="24"/>
          <w:szCs w:val="24"/>
        </w:rPr>
        <w:t xml:space="preserve"> proceedings and</w:t>
      </w:r>
      <w:r w:rsidR="00EC3A31" w:rsidRPr="00FB3AAD">
        <w:rPr>
          <w:rFonts w:ascii="Times New Roman" w:hAnsi="Times New Roman"/>
          <w:sz w:val="24"/>
          <w:szCs w:val="24"/>
        </w:rPr>
        <w:t xml:space="preserve"> papers filed </w:t>
      </w:r>
      <w:proofErr w:type="gramStart"/>
      <w:r w:rsidR="00683875">
        <w:rPr>
          <w:rFonts w:ascii="Times New Roman" w:hAnsi="Times New Roman"/>
          <w:sz w:val="24"/>
          <w:szCs w:val="24"/>
        </w:rPr>
        <w:t>herein;</w:t>
      </w:r>
      <w:proofErr w:type="gramEnd"/>
    </w:p>
    <w:p w14:paraId="2C019BC0" w14:textId="77777777" w:rsidR="0062741B" w:rsidRPr="00FB3AAD" w:rsidRDefault="00683875"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 xml:space="preserve">NOW, </w:t>
      </w:r>
      <w:r w:rsidR="001C4DB5">
        <w:rPr>
          <w:rFonts w:ascii="Times New Roman" w:hAnsi="Times New Roman"/>
          <w:sz w:val="24"/>
          <w:szCs w:val="24"/>
        </w:rPr>
        <w:t>on motion by [</w:t>
      </w:r>
      <w:r w:rsidR="001C4DB5" w:rsidRPr="00A154AD">
        <w:rPr>
          <w:rFonts w:ascii="Times New Roman" w:hAnsi="Times New Roman"/>
          <w:i/>
          <w:sz w:val="24"/>
          <w:szCs w:val="24"/>
          <w:u w:val="single"/>
        </w:rPr>
        <w:t>Attorney’s Name</w:t>
      </w:r>
      <w:r w:rsidR="001C4DB5">
        <w:rPr>
          <w:rFonts w:ascii="Times New Roman" w:hAnsi="Times New Roman"/>
          <w:sz w:val="24"/>
          <w:szCs w:val="24"/>
        </w:rPr>
        <w:t>],</w:t>
      </w:r>
      <w:r w:rsidR="00A154AD">
        <w:rPr>
          <w:rFonts w:ascii="Times New Roman" w:hAnsi="Times New Roman"/>
          <w:sz w:val="24"/>
          <w:szCs w:val="24"/>
        </w:rPr>
        <w:t xml:space="preserve"> Esq.,</w:t>
      </w:r>
      <w:r w:rsidR="001C4DB5">
        <w:rPr>
          <w:rFonts w:ascii="Times New Roman" w:hAnsi="Times New Roman"/>
          <w:sz w:val="24"/>
          <w:szCs w:val="24"/>
        </w:rPr>
        <w:t xml:space="preserve"> attorney for the Plaintiff, </w:t>
      </w:r>
      <w:r w:rsidR="00FB3AAD" w:rsidRPr="001C4DB5">
        <w:rPr>
          <w:rFonts w:ascii="Times New Roman" w:hAnsi="Times New Roman"/>
          <w:sz w:val="24"/>
          <w:szCs w:val="24"/>
        </w:rPr>
        <w:t>it</w:t>
      </w:r>
      <w:r w:rsidR="00FB3AAD">
        <w:rPr>
          <w:rFonts w:ascii="Times New Roman" w:hAnsi="Times New Roman"/>
          <w:sz w:val="24"/>
          <w:szCs w:val="24"/>
        </w:rPr>
        <w:t xml:space="preserve"> is hereby</w:t>
      </w:r>
    </w:p>
    <w:p w14:paraId="54C0D364"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motion is granted; and it is further</w:t>
      </w:r>
    </w:p>
    <w:p w14:paraId="047A777A"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w:t>
      </w:r>
      <w:r w:rsidR="00153275">
        <w:rPr>
          <w:rFonts w:ascii="Times New Roman" w:hAnsi="Times New Roman"/>
          <w:sz w:val="24"/>
          <w:szCs w:val="24"/>
        </w:rPr>
        <w:t>ED AND DECREED that the Referee’</w:t>
      </w:r>
      <w:r w:rsidRPr="00FB3AAD">
        <w:rPr>
          <w:rFonts w:ascii="Times New Roman" w:hAnsi="Times New Roman"/>
          <w:sz w:val="24"/>
          <w:szCs w:val="24"/>
        </w:rPr>
        <w:t xml:space="preserve">s Report </w:t>
      </w:r>
      <w:r w:rsidR="00E267B1">
        <w:rPr>
          <w:rFonts w:ascii="Times New Roman" w:hAnsi="Times New Roman"/>
          <w:sz w:val="24"/>
          <w:szCs w:val="24"/>
        </w:rPr>
        <w:t>be, and the same is, hereby in all respects ratified and confirmed</w:t>
      </w:r>
      <w:r w:rsidRPr="00FB3AAD">
        <w:rPr>
          <w:rFonts w:ascii="Times New Roman" w:hAnsi="Times New Roman"/>
          <w:sz w:val="24"/>
          <w:szCs w:val="24"/>
        </w:rPr>
        <w:t>; and it is further</w:t>
      </w:r>
    </w:p>
    <w:p w14:paraId="6946361F" w14:textId="77777777" w:rsidR="00DF1532" w:rsidRDefault="00A154AD" w:rsidP="00D1380C">
      <w:pPr>
        <w:widowControl w:val="0"/>
        <w:autoSpaceDE w:val="0"/>
        <w:autoSpaceDN w:val="0"/>
        <w:adjustRightInd w:val="0"/>
        <w:spacing w:after="0" w:line="480" w:lineRule="auto"/>
        <w:ind w:firstLine="720"/>
        <w:rPr>
          <w:rFonts w:ascii="TimesNewRomanPSMT" w:hAnsi="TimesNewRomanPSMT"/>
          <w:color w:val="000000"/>
          <w:sz w:val="24"/>
          <w:szCs w:val="24"/>
        </w:rPr>
      </w:pPr>
      <w:r>
        <w:rPr>
          <w:rFonts w:ascii="TimesNewRomanPSMT" w:hAnsi="TimesNewRomanPSMT"/>
          <w:color w:val="000000"/>
          <w:sz w:val="24"/>
          <w:szCs w:val="24"/>
        </w:rPr>
        <w:t>ORDERED, ADJUDGED</w:t>
      </w:r>
      <w:r w:rsidR="00DF1532" w:rsidRPr="00C1550A">
        <w:rPr>
          <w:rFonts w:ascii="TimesNewRomanPSMT" w:hAnsi="TimesNewRomanPSMT"/>
          <w:color w:val="000000"/>
          <w:sz w:val="24"/>
          <w:szCs w:val="24"/>
        </w:rPr>
        <w:t xml:space="preserve"> AND DECREED, that the mortgaged </w:t>
      </w:r>
      <w:r w:rsidR="00F85BE4">
        <w:rPr>
          <w:rFonts w:ascii="TimesNewRomanPSMT" w:hAnsi="TimesNewRomanPSMT"/>
          <w:color w:val="000000"/>
          <w:sz w:val="24"/>
          <w:szCs w:val="24"/>
        </w:rPr>
        <w:t>property</w:t>
      </w:r>
      <w:r w:rsidR="00DF1532" w:rsidRPr="00C1550A">
        <w:rPr>
          <w:rFonts w:ascii="TimesNewRomanPSMT" w:hAnsi="TimesNewRomanPSMT"/>
          <w:color w:val="000000"/>
          <w:sz w:val="24"/>
          <w:szCs w:val="24"/>
        </w:rPr>
        <w:t xml:space="preserve"> described in the Complaint and as hereafter described, or such part thereof as may be sufficient to discharge the mortgage debt, the expenses of the sale, and the costs of this action as provided by the </w:t>
      </w:r>
      <w:r w:rsidR="00683875">
        <w:rPr>
          <w:rFonts w:ascii="TimesNewRomanPSMT" w:hAnsi="TimesNewRomanPSMT"/>
          <w:color w:val="000000"/>
          <w:sz w:val="24"/>
          <w:szCs w:val="24"/>
        </w:rPr>
        <w:t>RPAPL</w:t>
      </w:r>
      <w:r w:rsidR="00DF1532" w:rsidRPr="00C1550A">
        <w:rPr>
          <w:rFonts w:ascii="TimesNewRomanPSMT" w:hAnsi="TimesNewRomanPSMT"/>
          <w:color w:val="000000"/>
          <w:sz w:val="24"/>
          <w:szCs w:val="24"/>
        </w:rPr>
        <w:t xml:space="preserve"> be sold, within 90 days of the date of this Judgment, in one parcel, at </w:t>
      </w:r>
      <w:r w:rsidR="00800456">
        <w:rPr>
          <w:rFonts w:ascii="TimesNewRomanPSMT" w:hAnsi="TimesNewRomanPSMT"/>
          <w:color w:val="000000"/>
          <w:sz w:val="24"/>
          <w:szCs w:val="24"/>
        </w:rPr>
        <w:t xml:space="preserve">a </w:t>
      </w:r>
      <w:r w:rsidR="00DF1532" w:rsidRPr="00C1550A">
        <w:rPr>
          <w:rFonts w:ascii="TimesNewRomanPSMT" w:hAnsi="TimesNewRomanPSMT"/>
          <w:color w:val="000000"/>
          <w:sz w:val="24"/>
          <w:szCs w:val="24"/>
        </w:rPr>
        <w:t xml:space="preserve">public auction at the </w:t>
      </w:r>
      <w:r w:rsidR="00581B41">
        <w:rPr>
          <w:rFonts w:ascii="TimesNewRomanPSMT" w:hAnsi="TimesNewRomanPSMT"/>
          <w:color w:val="000000"/>
          <w:sz w:val="24"/>
          <w:szCs w:val="24"/>
        </w:rPr>
        <w:t>[</w:t>
      </w:r>
      <w:r>
        <w:rPr>
          <w:rFonts w:ascii="TimesNewRomanPSMT" w:hAnsi="TimesNewRomanPSMT"/>
          <w:i/>
          <w:color w:val="000000"/>
          <w:sz w:val="24"/>
          <w:szCs w:val="24"/>
          <w:u w:val="single"/>
        </w:rPr>
        <w:t>L</w:t>
      </w:r>
      <w:r w:rsidR="00581B41" w:rsidRPr="00581B41">
        <w:rPr>
          <w:rFonts w:ascii="TimesNewRomanPSMT" w:hAnsi="TimesNewRomanPSMT"/>
          <w:i/>
          <w:color w:val="000000"/>
          <w:sz w:val="24"/>
          <w:szCs w:val="24"/>
          <w:u w:val="single"/>
        </w:rPr>
        <w:t>ocation/</w:t>
      </w:r>
      <w:r>
        <w:rPr>
          <w:rFonts w:ascii="TimesNewRomanPSMT" w:hAnsi="TimesNewRomanPSMT"/>
          <w:i/>
          <w:color w:val="000000"/>
          <w:sz w:val="24"/>
          <w:szCs w:val="24"/>
          <w:u w:val="single"/>
        </w:rPr>
        <w:t>A</w:t>
      </w:r>
      <w:r w:rsidR="00581B41" w:rsidRPr="00581B41">
        <w:rPr>
          <w:rFonts w:ascii="TimesNewRomanPSMT" w:hAnsi="TimesNewRomanPSMT"/>
          <w:i/>
          <w:color w:val="000000"/>
          <w:sz w:val="24"/>
          <w:szCs w:val="24"/>
          <w:u w:val="single"/>
        </w:rPr>
        <w:t>ddress, and</w:t>
      </w:r>
      <w:r w:rsidR="00581B41">
        <w:rPr>
          <w:rFonts w:ascii="TimesNewRomanPSMT" w:hAnsi="TimesNewRomanPSMT"/>
          <w:i/>
          <w:color w:val="000000"/>
          <w:sz w:val="24"/>
          <w:szCs w:val="24"/>
          <w:u w:val="single"/>
        </w:rPr>
        <w:t xml:space="preserve"> to the extent</w:t>
      </w:r>
      <w:r w:rsidR="00581B41" w:rsidRPr="00581B41">
        <w:rPr>
          <w:rFonts w:ascii="TimesNewRomanPSMT" w:hAnsi="TimesNewRomanPSMT"/>
          <w:i/>
          <w:color w:val="000000"/>
          <w:sz w:val="24"/>
          <w:szCs w:val="24"/>
          <w:u w:val="single"/>
        </w:rPr>
        <w:t xml:space="preserve"> possible, </w:t>
      </w:r>
      <w:r>
        <w:rPr>
          <w:rFonts w:ascii="TimesNewRomanPSMT" w:hAnsi="TimesNewRomanPSMT"/>
          <w:i/>
          <w:color w:val="000000"/>
          <w:sz w:val="24"/>
          <w:szCs w:val="24"/>
          <w:u w:val="single"/>
        </w:rPr>
        <w:t>D</w:t>
      </w:r>
      <w:r w:rsidR="00581B41" w:rsidRPr="00581B41">
        <w:rPr>
          <w:rFonts w:ascii="TimesNewRomanPSMT" w:hAnsi="TimesNewRomanPSMT"/>
          <w:i/>
          <w:color w:val="000000"/>
          <w:sz w:val="24"/>
          <w:szCs w:val="24"/>
          <w:u w:val="single"/>
        </w:rPr>
        <w:t>ate/</w:t>
      </w:r>
      <w:r>
        <w:rPr>
          <w:rFonts w:ascii="TimesNewRomanPSMT" w:hAnsi="TimesNewRomanPSMT"/>
          <w:i/>
          <w:color w:val="000000"/>
          <w:sz w:val="24"/>
          <w:szCs w:val="24"/>
          <w:u w:val="single"/>
        </w:rPr>
        <w:t>T</w:t>
      </w:r>
      <w:r w:rsidR="00581B41" w:rsidRPr="00581B41">
        <w:rPr>
          <w:rFonts w:ascii="TimesNewRomanPSMT" w:hAnsi="TimesNewRomanPSMT"/>
          <w:i/>
          <w:color w:val="000000"/>
          <w:sz w:val="24"/>
          <w:szCs w:val="24"/>
          <w:u w:val="single"/>
        </w:rPr>
        <w:t>ime</w:t>
      </w:r>
      <w:r w:rsidR="00581B41">
        <w:rPr>
          <w:rFonts w:ascii="TimesNewRomanPSMT" w:hAnsi="TimesNewRomanPSMT"/>
          <w:color w:val="000000"/>
          <w:sz w:val="24"/>
          <w:szCs w:val="24"/>
        </w:rPr>
        <w:t>]</w:t>
      </w:r>
      <w:r w:rsidR="00DF1532" w:rsidRPr="00C1550A">
        <w:rPr>
          <w:rFonts w:ascii="TimesNewRomanPSMT" w:hAnsi="TimesNewRomanPSMT"/>
          <w:color w:val="000000"/>
          <w:sz w:val="24"/>
          <w:szCs w:val="24"/>
        </w:rPr>
        <w:t xml:space="preserve"> by and under the direction of </w:t>
      </w:r>
      <w:r w:rsidR="000308C3">
        <w:rPr>
          <w:rFonts w:ascii="TimesNewRomanPSMT" w:hAnsi="TimesNewRomanPSMT"/>
          <w:color w:val="000000"/>
          <w:sz w:val="24"/>
          <w:szCs w:val="24"/>
        </w:rPr>
        <w:t>[</w:t>
      </w:r>
      <w:r w:rsidR="000308C3" w:rsidRPr="000308C3">
        <w:rPr>
          <w:rFonts w:ascii="TimesNewRomanPSMT" w:hAnsi="TimesNewRomanPSMT"/>
          <w:i/>
          <w:color w:val="000000"/>
          <w:sz w:val="24"/>
          <w:szCs w:val="24"/>
          <w:u w:val="single"/>
        </w:rPr>
        <w:t>Name of Referee</w:t>
      </w:r>
      <w:r w:rsidR="00687583">
        <w:rPr>
          <w:rFonts w:ascii="TimesNewRomanPSMT" w:hAnsi="TimesNewRomanPSMT"/>
          <w:i/>
          <w:color w:val="000000"/>
          <w:sz w:val="24"/>
          <w:szCs w:val="24"/>
          <w:u w:val="single"/>
        </w:rPr>
        <w:t xml:space="preserve">, </w:t>
      </w:r>
      <w:r>
        <w:rPr>
          <w:rFonts w:ascii="TimesNewRomanPSMT" w:hAnsi="TimesNewRomanPSMT"/>
          <w:i/>
          <w:color w:val="000000"/>
          <w:sz w:val="24"/>
          <w:szCs w:val="24"/>
          <w:u w:val="single"/>
        </w:rPr>
        <w:t>A</w:t>
      </w:r>
      <w:r w:rsidR="00687583">
        <w:rPr>
          <w:rFonts w:ascii="TimesNewRomanPSMT" w:hAnsi="TimesNewRomanPSMT"/>
          <w:i/>
          <w:color w:val="000000"/>
          <w:sz w:val="24"/>
          <w:szCs w:val="24"/>
          <w:u w:val="single"/>
        </w:rPr>
        <w:t xml:space="preserve">ddress, </w:t>
      </w:r>
      <w:r>
        <w:rPr>
          <w:rFonts w:ascii="TimesNewRomanPSMT" w:hAnsi="TimesNewRomanPSMT"/>
          <w:i/>
          <w:color w:val="000000"/>
          <w:sz w:val="24"/>
          <w:szCs w:val="24"/>
          <w:u w:val="single"/>
        </w:rPr>
        <w:t>T</w:t>
      </w:r>
      <w:r w:rsidR="00687583">
        <w:rPr>
          <w:rFonts w:ascii="TimesNewRomanPSMT" w:hAnsi="TimesNewRomanPSMT"/>
          <w:i/>
          <w:color w:val="000000"/>
          <w:sz w:val="24"/>
          <w:szCs w:val="24"/>
          <w:u w:val="single"/>
        </w:rPr>
        <w:t>elephone</w:t>
      </w:r>
      <w:r w:rsidR="000308C3">
        <w:rPr>
          <w:rFonts w:ascii="TimesNewRomanPSMT" w:hAnsi="TimesNewRomanPSMT"/>
          <w:color w:val="000000"/>
          <w:sz w:val="24"/>
          <w:szCs w:val="24"/>
        </w:rPr>
        <w:t>]</w:t>
      </w:r>
      <w:r w:rsidR="00DF1532" w:rsidRPr="00C1550A">
        <w:rPr>
          <w:rFonts w:ascii="TimesNewRomanPSMT" w:hAnsi="TimesNewRomanPSMT"/>
          <w:color w:val="000000"/>
          <w:sz w:val="24"/>
          <w:szCs w:val="24"/>
        </w:rPr>
        <w:t xml:space="preserve"> who is hereby appointed Referee for that purpose; that </w:t>
      </w:r>
      <w:r w:rsidR="00DF1532" w:rsidRPr="00C1550A">
        <w:rPr>
          <w:rFonts w:ascii="TimesNewRomanPSMT" w:hAnsi="TimesNewRomanPSMT"/>
          <w:color w:val="000000"/>
          <w:sz w:val="24"/>
          <w:szCs w:val="24"/>
        </w:rPr>
        <w:lastRenderedPageBreak/>
        <w:t xml:space="preserve">said Referee give public notice of the time and place of sale in accordance with RPAPL §231 in </w:t>
      </w:r>
      <w:r w:rsidR="00C059B9">
        <w:rPr>
          <w:rFonts w:ascii="TimesNewRomanPSMT" w:hAnsi="TimesNewRomanPSMT"/>
          <w:color w:val="000000"/>
          <w:sz w:val="24"/>
          <w:szCs w:val="24"/>
        </w:rPr>
        <w:t>[</w:t>
      </w:r>
      <w:r w:rsidR="00C059B9" w:rsidRPr="00C059B9">
        <w:rPr>
          <w:rFonts w:ascii="TimesNewRomanPSMT" w:hAnsi="TimesNewRomanPSMT"/>
          <w:i/>
          <w:color w:val="000000"/>
          <w:sz w:val="24"/>
          <w:szCs w:val="24"/>
          <w:u w:val="single"/>
        </w:rPr>
        <w:t>Names of Authorized Publications</w:t>
      </w:r>
      <w:r w:rsidR="00C059B9">
        <w:rPr>
          <w:rFonts w:ascii="TimesNewRomanPSMT" w:hAnsi="TimesNewRomanPSMT"/>
          <w:color w:val="000000"/>
          <w:sz w:val="24"/>
          <w:szCs w:val="24"/>
        </w:rPr>
        <w:t>]</w:t>
      </w:r>
      <w:r>
        <w:rPr>
          <w:rFonts w:ascii="TimesNewRomanPSMT" w:hAnsi="TimesNewRomanPSMT"/>
          <w:color w:val="000000"/>
          <w:sz w:val="24"/>
          <w:szCs w:val="24"/>
        </w:rPr>
        <w:t>;</w:t>
      </w:r>
      <w:r w:rsidR="00683875">
        <w:rPr>
          <w:rFonts w:ascii="TimesNewRomanPSMT" w:hAnsi="TimesNewRomanPSMT"/>
          <w:color w:val="000000"/>
          <w:sz w:val="24"/>
          <w:szCs w:val="24"/>
        </w:rPr>
        <w:t xml:space="preserve"> and it is further</w:t>
      </w:r>
    </w:p>
    <w:p w14:paraId="459722F2" w14:textId="199DB07D" w:rsidR="0062741B"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w:t>
      </w:r>
      <w:r w:rsidR="008451B1" w:rsidRPr="00FB3AAD">
        <w:rPr>
          <w:rFonts w:ascii="Times New Roman" w:hAnsi="Times New Roman"/>
          <w:sz w:val="24"/>
          <w:szCs w:val="24"/>
        </w:rPr>
        <w:t xml:space="preserve">ADJUDGED AND DECREED </w:t>
      </w:r>
      <w:r w:rsidRPr="00FB3AAD">
        <w:rPr>
          <w:rFonts w:ascii="Times New Roman" w:hAnsi="Times New Roman"/>
          <w:sz w:val="24"/>
          <w:szCs w:val="24"/>
        </w:rPr>
        <w:t>that by accepting this appointment</w:t>
      </w:r>
      <w:r w:rsidR="00A154AD">
        <w:rPr>
          <w:rFonts w:ascii="Times New Roman" w:hAnsi="Times New Roman"/>
          <w:sz w:val="24"/>
          <w:szCs w:val="24"/>
        </w:rPr>
        <w:t>,</w:t>
      </w:r>
      <w:r w:rsidRPr="00FB3AAD">
        <w:rPr>
          <w:rFonts w:ascii="Times New Roman" w:hAnsi="Times New Roman"/>
          <w:sz w:val="24"/>
          <w:szCs w:val="24"/>
        </w:rPr>
        <w:t xml:space="preserve"> the Referee certifies that he/she is in compliance with Part 36 of the Rules of the Chief Judge (22 NYCRR Part 36), including, but not </w:t>
      </w:r>
      <w:r w:rsidR="00683875">
        <w:rPr>
          <w:rFonts w:ascii="Times New Roman" w:hAnsi="Times New Roman"/>
          <w:sz w:val="24"/>
          <w:szCs w:val="24"/>
        </w:rPr>
        <w:t>limited to §36.2 (c) (“</w:t>
      </w:r>
      <w:r w:rsidRPr="00FB3AAD">
        <w:rPr>
          <w:rFonts w:ascii="Times New Roman" w:hAnsi="Times New Roman"/>
          <w:sz w:val="24"/>
          <w:szCs w:val="24"/>
        </w:rPr>
        <w:t>Disqualifica</w:t>
      </w:r>
      <w:r w:rsidR="00683875">
        <w:rPr>
          <w:rFonts w:ascii="Times New Roman" w:hAnsi="Times New Roman"/>
          <w:sz w:val="24"/>
          <w:szCs w:val="24"/>
        </w:rPr>
        <w:t>tions from appointment”) and §36.2 (d) (“</w:t>
      </w:r>
      <w:r w:rsidRPr="00FB3AAD">
        <w:rPr>
          <w:rFonts w:ascii="Times New Roman" w:hAnsi="Times New Roman"/>
          <w:sz w:val="24"/>
          <w:szCs w:val="24"/>
        </w:rPr>
        <w:t>Limitations on appoi</w:t>
      </w:r>
      <w:r w:rsidR="00683875">
        <w:rPr>
          <w:rFonts w:ascii="Times New Roman" w:hAnsi="Times New Roman"/>
          <w:sz w:val="24"/>
          <w:szCs w:val="24"/>
        </w:rPr>
        <w:t>ntments based upon compensation”</w:t>
      </w:r>
      <w:r w:rsidRPr="00FB3AAD">
        <w:rPr>
          <w:rFonts w:ascii="Times New Roman" w:hAnsi="Times New Roman"/>
          <w:sz w:val="24"/>
          <w:szCs w:val="24"/>
        </w:rPr>
        <w:t>); and, if the Referee is disqualified from receiving an appointment pursuant to the provisions of that Rule, the Referee shall immediat</w:t>
      </w:r>
      <w:r w:rsidR="00467D43">
        <w:rPr>
          <w:rFonts w:ascii="Times New Roman" w:hAnsi="Times New Roman"/>
          <w:sz w:val="24"/>
          <w:szCs w:val="24"/>
        </w:rPr>
        <w:t>ely notify the Appointing Judge;</w:t>
      </w:r>
      <w:r w:rsidRPr="00FB3AAD">
        <w:rPr>
          <w:rFonts w:ascii="Times New Roman" w:hAnsi="Times New Roman"/>
          <w:sz w:val="24"/>
          <w:szCs w:val="24"/>
        </w:rPr>
        <w:t xml:space="preserve"> and it is further</w:t>
      </w:r>
    </w:p>
    <w:p w14:paraId="51886C13" w14:textId="6A4D2291" w:rsidR="00EE7A2A" w:rsidRPr="00FB3AAD" w:rsidRDefault="00EE7A2A" w:rsidP="00EE7A2A">
      <w:pPr>
        <w:pStyle w:val="BodyText"/>
        <w:spacing w:line="480" w:lineRule="auto"/>
        <w:ind w:left="100" w:right="186" w:firstLine="719"/>
      </w:pPr>
      <w:r w:rsidRPr="00F51DCB">
        <w:t>ORDERED, ADJUDGED AND DECREED that by accepting this appointment, the Referee certifies that they will comply with this court’s rules and procedures regarding remote bidding, including, but not limited to the ability to accept wire transfers</w:t>
      </w:r>
      <w:r w:rsidR="0069665E" w:rsidRPr="00F51DCB">
        <w:rPr>
          <w:rFonts w:eastAsiaTheme="minorHAnsi"/>
        </w:rPr>
        <w:t xml:space="preserve">. If the Referee is unwilling or unable to comply with such provisions, the Referee shall notify the court </w:t>
      </w:r>
      <w:r w:rsidR="00E13A56" w:rsidRPr="00F51DCB">
        <w:rPr>
          <w:rFonts w:eastAsiaTheme="minorHAnsi"/>
        </w:rPr>
        <w:t xml:space="preserve">and Plaintiff’s Counsel </w:t>
      </w:r>
      <w:r w:rsidR="0069665E" w:rsidRPr="00F51DCB">
        <w:rPr>
          <w:rFonts w:eastAsiaTheme="minorHAnsi"/>
        </w:rPr>
        <w:t>immediately</w:t>
      </w:r>
      <w:r w:rsidR="00E13A56" w:rsidRPr="00F51DCB">
        <w:rPr>
          <w:rFonts w:eastAsiaTheme="minorHAnsi"/>
        </w:rPr>
        <w:t xml:space="preserve"> and the court may </w:t>
      </w:r>
      <w:r w:rsidR="00E13A56" w:rsidRPr="00F51DCB">
        <w:rPr>
          <w:rFonts w:eastAsiaTheme="minorHAnsi"/>
          <w:i/>
          <w:iCs/>
        </w:rPr>
        <w:t>sua sponte</w:t>
      </w:r>
      <w:r w:rsidR="00E13A56" w:rsidRPr="00F51DCB">
        <w:rPr>
          <w:rFonts w:eastAsiaTheme="minorHAnsi"/>
        </w:rPr>
        <w:t xml:space="preserve"> substitute the Referee without further motion practice</w:t>
      </w:r>
      <w:r w:rsidRPr="00F51DCB">
        <w:rPr>
          <w:rFonts w:eastAsiaTheme="minorHAnsi"/>
        </w:rPr>
        <w:t>; and it is further</w:t>
      </w:r>
    </w:p>
    <w:p w14:paraId="52247607" w14:textId="77777777" w:rsidR="008451B1" w:rsidRDefault="008451B1"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w:t>
      </w:r>
      <w:r w:rsidRPr="00FB3AAD">
        <w:rPr>
          <w:sz w:val="24"/>
          <w:szCs w:val="24"/>
        </w:rPr>
        <w:t xml:space="preserve"> </w:t>
      </w:r>
      <w:r w:rsidRPr="00FB3AAD">
        <w:rPr>
          <w:rFonts w:ascii="Times New Roman" w:hAnsi="Times New Roman"/>
          <w:sz w:val="24"/>
          <w:szCs w:val="24"/>
        </w:rPr>
        <w:t>ADJUDGED AND DECREED that the Referee is prohibited from accepting or retaining any funds for him/herself or paying funds to him/herself without compliance with Part 36 of the Rules of the Chief Administrative Judge; and it is further</w:t>
      </w:r>
    </w:p>
    <w:p w14:paraId="5BD0DBC2" w14:textId="77777777" w:rsidR="001C4DB5" w:rsidRDefault="001C4DB5" w:rsidP="001C4DB5">
      <w:pPr>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Referee shall conduct the foreclosure sale only if Plaintiff, its successors and/or assign</w:t>
      </w:r>
      <w:r>
        <w:rPr>
          <w:rFonts w:ascii="Times New Roman" w:hAnsi="Times New Roman"/>
          <w:sz w:val="24"/>
          <w:szCs w:val="24"/>
        </w:rPr>
        <w:t>ees</w:t>
      </w:r>
      <w:r w:rsidRPr="00FB3AAD">
        <w:rPr>
          <w:rFonts w:ascii="Times New Roman" w:hAnsi="Times New Roman"/>
          <w:sz w:val="24"/>
          <w:szCs w:val="24"/>
        </w:rPr>
        <w:t>, or its representative is present at the sale or the Referee has received a written bid and Terms of Sale from Plaintiff, its successors and/or assigns, or its representative; and it is further</w:t>
      </w:r>
    </w:p>
    <w:p w14:paraId="768B8CEC" w14:textId="77777777" w:rsidR="001C245E" w:rsidRDefault="001C245E" w:rsidP="001C245E">
      <w:pPr>
        <w:widowControl w:val="0"/>
        <w:autoSpaceDE w:val="0"/>
        <w:autoSpaceDN w:val="0"/>
        <w:adjustRightInd w:val="0"/>
        <w:spacing w:after="0" w:line="480" w:lineRule="auto"/>
        <w:ind w:firstLine="720"/>
        <w:rPr>
          <w:rFonts w:ascii="Times New Roman" w:hAnsi="Times New Roman"/>
          <w:sz w:val="24"/>
          <w:szCs w:val="24"/>
        </w:rPr>
      </w:pPr>
      <w:r w:rsidRPr="00137226">
        <w:rPr>
          <w:rFonts w:ascii="Times New Roman" w:hAnsi="Times New Roman"/>
          <w:sz w:val="24"/>
          <w:szCs w:val="24"/>
        </w:rPr>
        <w:t xml:space="preserve">ORDERED, ADJUDGED AND DECREED that if the Referee </w:t>
      </w:r>
      <w:r>
        <w:rPr>
          <w:rFonts w:ascii="Times New Roman" w:hAnsi="Times New Roman"/>
          <w:sz w:val="24"/>
          <w:szCs w:val="24"/>
        </w:rPr>
        <w:t>does not</w:t>
      </w:r>
      <w:r w:rsidRPr="00137226">
        <w:rPr>
          <w:rFonts w:ascii="Times New Roman" w:hAnsi="Times New Roman"/>
          <w:sz w:val="24"/>
          <w:szCs w:val="24"/>
        </w:rPr>
        <w:t xml:space="preserve"> conduct the sale within 90 days of the date of the judgment, in accordance with CPLR 2004, the time fixed by </w:t>
      </w:r>
      <w:r w:rsidRPr="00137226">
        <w:rPr>
          <w:rFonts w:ascii="Times New Roman" w:hAnsi="Times New Roman"/>
          <w:sz w:val="24"/>
          <w:szCs w:val="24"/>
        </w:rPr>
        <w:lastRenderedPageBreak/>
        <w:t>RPAPL §1351(1) is extended for the Referee to conduct the sale as soon as reasonably practicable; and it is further</w:t>
      </w:r>
    </w:p>
    <w:p w14:paraId="62AA25B4" w14:textId="77777777" w:rsidR="001C245E" w:rsidRPr="00FB3AAD" w:rsidRDefault="001C245E" w:rsidP="001C245E">
      <w:pPr>
        <w:widowControl w:val="0"/>
        <w:autoSpaceDE w:val="0"/>
        <w:autoSpaceDN w:val="0"/>
        <w:adjustRightInd w:val="0"/>
        <w:spacing w:after="0" w:line="480" w:lineRule="auto"/>
        <w:ind w:firstLine="720"/>
        <w:rPr>
          <w:rFonts w:ascii="Times New Roman" w:hAnsi="Times New Roman"/>
          <w:sz w:val="24"/>
          <w:szCs w:val="24"/>
        </w:rPr>
      </w:pPr>
      <w:r w:rsidRPr="001C245E">
        <w:rPr>
          <w:rFonts w:ascii="Times New Roman" w:hAnsi="Times New Roman"/>
          <w:sz w:val="24"/>
          <w:szCs w:val="24"/>
        </w:rPr>
        <w:t>ORDERED, ADJUDGED AND DECREED that at the time of sale the Referee shall accept a written bid from the Plaintiff or the Plaintiff’s attorney, just as though Plaintiff were physically present to submit said bid; and it is further</w:t>
      </w:r>
    </w:p>
    <w:p w14:paraId="347560DA" w14:textId="33B0B03C" w:rsidR="0062741B" w:rsidRPr="00FB3AAD" w:rsidRDefault="0068758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 AND</w:t>
      </w:r>
      <w:r w:rsidR="0062741B" w:rsidRPr="00FB3AAD">
        <w:rPr>
          <w:rFonts w:ascii="Times New Roman" w:hAnsi="Times New Roman"/>
          <w:sz w:val="24"/>
          <w:szCs w:val="24"/>
        </w:rPr>
        <w:t xml:space="preserve"> DECREED that</w:t>
      </w:r>
      <w:r w:rsidR="002F4BCE">
        <w:rPr>
          <w:rFonts w:ascii="Times New Roman" w:hAnsi="Times New Roman"/>
          <w:sz w:val="24"/>
          <w:szCs w:val="24"/>
        </w:rPr>
        <w:t>, except as set forth herein,</w:t>
      </w:r>
      <w:r w:rsidR="0062741B" w:rsidRPr="00FB3AAD">
        <w:rPr>
          <w:rFonts w:ascii="Times New Roman" w:hAnsi="Times New Roman"/>
          <w:sz w:val="24"/>
          <w:szCs w:val="24"/>
        </w:rPr>
        <w:t xml:space="preserve"> the Referee shall accept the highest bid offered by a bidder who shall be identified upon the court record</w:t>
      </w:r>
      <w:r w:rsidR="00683875">
        <w:rPr>
          <w:rFonts w:ascii="Times New Roman" w:hAnsi="Times New Roman"/>
          <w:sz w:val="24"/>
          <w:szCs w:val="24"/>
        </w:rPr>
        <w:t>,</w:t>
      </w:r>
      <w:r w:rsidR="0062741B" w:rsidRPr="00FB3AAD">
        <w:rPr>
          <w:rFonts w:ascii="Times New Roman" w:hAnsi="Times New Roman"/>
          <w:sz w:val="24"/>
          <w:szCs w:val="24"/>
        </w:rPr>
        <w:t xml:space="preserve"> and shall require that the successful bidder immediately execute Terms of Sale for the purchase of the </w:t>
      </w:r>
      <w:r w:rsidR="00F85BE4">
        <w:rPr>
          <w:rFonts w:ascii="Times New Roman" w:hAnsi="Times New Roman"/>
          <w:sz w:val="24"/>
          <w:szCs w:val="24"/>
        </w:rPr>
        <w:t>property</w:t>
      </w:r>
      <w:r w:rsidR="00683875">
        <w:rPr>
          <w:rFonts w:ascii="Times New Roman" w:hAnsi="Times New Roman"/>
          <w:sz w:val="24"/>
          <w:szCs w:val="24"/>
        </w:rPr>
        <w:t>,</w:t>
      </w:r>
      <w:r w:rsidR="0062741B" w:rsidRPr="00FB3AAD">
        <w:rPr>
          <w:rFonts w:ascii="Times New Roman" w:hAnsi="Times New Roman"/>
          <w:sz w:val="24"/>
          <w:szCs w:val="24"/>
        </w:rPr>
        <w:t xml:space="preserve"> and pay to the Referee, in cash or certified or bank check, ten percent (10%) of the sum bid, unless the successful bidder is </w:t>
      </w:r>
      <w:r w:rsidR="004D076D">
        <w:rPr>
          <w:rFonts w:ascii="Times New Roman" w:hAnsi="Times New Roman"/>
          <w:sz w:val="24"/>
          <w:szCs w:val="24"/>
        </w:rPr>
        <w:t>P</w:t>
      </w:r>
      <w:r w:rsidR="0062741B" w:rsidRPr="00FB3AAD">
        <w:rPr>
          <w:rFonts w:ascii="Times New Roman" w:hAnsi="Times New Roman"/>
          <w:sz w:val="24"/>
          <w:szCs w:val="24"/>
        </w:rPr>
        <w:t>laintiff in which case no deposit against the purchase price shall be required; and it is further</w:t>
      </w:r>
    </w:p>
    <w:p w14:paraId="16116BB5" w14:textId="3BD70FE4" w:rsidR="0062741B" w:rsidRDefault="00687583"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 AND</w:t>
      </w:r>
      <w:r w:rsidR="0062741B" w:rsidRPr="00FB3AAD">
        <w:rPr>
          <w:rFonts w:ascii="Times New Roman" w:hAnsi="Times New Roman"/>
          <w:sz w:val="24"/>
          <w:szCs w:val="24"/>
        </w:rPr>
        <w:t xml:space="preserve"> DECREED that</w:t>
      </w:r>
      <w:r w:rsidR="000E1301">
        <w:rPr>
          <w:rFonts w:ascii="Times New Roman" w:hAnsi="Times New Roman"/>
          <w:sz w:val="24"/>
          <w:szCs w:val="24"/>
        </w:rPr>
        <w:t>,</w:t>
      </w:r>
      <w:r w:rsidR="0062741B" w:rsidRPr="00FB3AAD">
        <w:rPr>
          <w:rFonts w:ascii="Times New Roman" w:hAnsi="Times New Roman"/>
          <w:sz w:val="24"/>
          <w:szCs w:val="24"/>
        </w:rPr>
        <w:t xml:space="preserve"> </w:t>
      </w:r>
      <w:r w:rsidR="002F4BCE">
        <w:rPr>
          <w:rFonts w:ascii="Times New Roman" w:hAnsi="Times New Roman"/>
          <w:sz w:val="24"/>
          <w:szCs w:val="24"/>
        </w:rPr>
        <w:t xml:space="preserve">except as set forth herein, </w:t>
      </w:r>
      <w:r w:rsidR="0062741B" w:rsidRPr="00FB3AAD">
        <w:rPr>
          <w:rFonts w:ascii="Times New Roman" w:hAnsi="Times New Roman"/>
          <w:sz w:val="24"/>
          <w:szCs w:val="24"/>
        </w:rPr>
        <w:t xml:space="preserve">in the event the first successful bidder fails to execute the Terms of Sale immediately following the bidding upon the subject </w:t>
      </w:r>
      <w:r w:rsidR="00F85BE4">
        <w:rPr>
          <w:rFonts w:ascii="Times New Roman" w:hAnsi="Times New Roman"/>
          <w:sz w:val="24"/>
          <w:szCs w:val="24"/>
        </w:rPr>
        <w:t>property</w:t>
      </w:r>
      <w:r w:rsidR="0062741B" w:rsidRPr="00FB3AAD">
        <w:rPr>
          <w:rFonts w:ascii="Times New Roman" w:hAnsi="Times New Roman"/>
          <w:sz w:val="24"/>
          <w:szCs w:val="24"/>
        </w:rPr>
        <w:t xml:space="preserve"> or fails to immediately pay the ten percent (10%) deposit as required, the </w:t>
      </w:r>
      <w:r w:rsidR="00F85BE4">
        <w:rPr>
          <w:rFonts w:ascii="Times New Roman" w:hAnsi="Times New Roman"/>
          <w:sz w:val="24"/>
          <w:szCs w:val="24"/>
        </w:rPr>
        <w:t>property</w:t>
      </w:r>
      <w:r w:rsidR="0062741B" w:rsidRPr="00FB3AAD">
        <w:rPr>
          <w:rFonts w:ascii="Times New Roman" w:hAnsi="Times New Roman"/>
          <w:sz w:val="24"/>
          <w:szCs w:val="24"/>
        </w:rPr>
        <w:t xml:space="preserve"> shall immediately and on the same day be reoffered at auction; and it is further</w:t>
      </w:r>
    </w:p>
    <w:p w14:paraId="44896B87" w14:textId="6F52C2EF" w:rsidR="00A662EC" w:rsidRPr="00F51DCB" w:rsidRDefault="00A662EC" w:rsidP="00A662EC">
      <w:pPr>
        <w:pStyle w:val="BodyText"/>
        <w:spacing w:line="480" w:lineRule="auto"/>
        <w:ind w:left="100" w:right="186" w:firstLine="719"/>
      </w:pPr>
      <w:r w:rsidRPr="00F51DCB">
        <w:t>ORDERED, ADJUDGED AND DECREED that, if the highest bid offered is from a remote bidder (see Administrative Order 90/23), the Referee shall defer collection of the deposit so long as the remote bidding provider provides proof of sufficient funds thereof. If the deposit funds are not transferred into the designated trust account within (</w:t>
      </w:r>
      <w:r w:rsidR="00F51DCB" w:rsidRPr="00F51DCB">
        <w:t>two</w:t>
      </w:r>
      <w:r w:rsidRPr="00F51DCB">
        <w:t>) business day</w:t>
      </w:r>
      <w:r w:rsidR="00F51DCB" w:rsidRPr="00F51DCB">
        <w:t>s</w:t>
      </w:r>
      <w:r w:rsidRPr="00F51DCB">
        <w:t xml:space="preserve"> of the conclusion of the auction, the property shall be reoffered at auction; and it is further</w:t>
      </w:r>
    </w:p>
    <w:p w14:paraId="355DB06F" w14:textId="699955B4" w:rsidR="00683875"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51DCB">
        <w:rPr>
          <w:rFonts w:ascii="Times New Roman" w:hAnsi="Times New Roman"/>
          <w:sz w:val="24"/>
          <w:szCs w:val="24"/>
        </w:rPr>
        <w:t>ORDERED, ADJUDGED AND DECREED that the Referee shall</w:t>
      </w:r>
      <w:r w:rsidR="00A14821" w:rsidRPr="00F51DCB">
        <w:rPr>
          <w:rFonts w:ascii="Times New Roman" w:hAnsi="Times New Roman"/>
          <w:sz w:val="24"/>
          <w:szCs w:val="24"/>
        </w:rPr>
        <w:t xml:space="preserve"> then</w:t>
      </w:r>
      <w:r w:rsidRPr="00F51DCB">
        <w:rPr>
          <w:rFonts w:ascii="Times New Roman" w:hAnsi="Times New Roman"/>
          <w:sz w:val="24"/>
          <w:szCs w:val="24"/>
        </w:rPr>
        <w:t xml:space="preserve"> deposit the down payment and proc</w:t>
      </w:r>
      <w:r w:rsidR="00C059B9" w:rsidRPr="00F51DCB">
        <w:rPr>
          <w:rFonts w:ascii="Times New Roman" w:hAnsi="Times New Roman"/>
          <w:sz w:val="24"/>
          <w:szCs w:val="24"/>
        </w:rPr>
        <w:t>eeds of sale, as necessary, in [</w:t>
      </w:r>
      <w:r w:rsidR="00C059B9" w:rsidRPr="00F51DCB">
        <w:rPr>
          <w:rFonts w:ascii="Times New Roman" w:hAnsi="Times New Roman"/>
          <w:i/>
          <w:sz w:val="24"/>
          <w:szCs w:val="24"/>
          <w:u w:val="single"/>
        </w:rPr>
        <w:t>Name of Depository</w:t>
      </w:r>
      <w:r w:rsidR="00C059B9" w:rsidRPr="00F51DCB">
        <w:rPr>
          <w:rFonts w:ascii="Times New Roman" w:hAnsi="Times New Roman"/>
          <w:sz w:val="24"/>
          <w:szCs w:val="24"/>
        </w:rPr>
        <w:t>]</w:t>
      </w:r>
      <w:r w:rsidR="0039000F" w:rsidRPr="00F51DCB">
        <w:rPr>
          <w:rFonts w:ascii="Times New Roman" w:hAnsi="Times New Roman"/>
          <w:sz w:val="24"/>
          <w:szCs w:val="24"/>
        </w:rPr>
        <w:t>,</w:t>
      </w:r>
      <w:r w:rsidRPr="00F51DCB">
        <w:rPr>
          <w:rFonts w:ascii="Times New Roman" w:hAnsi="Times New Roman"/>
          <w:sz w:val="24"/>
          <w:szCs w:val="24"/>
        </w:rPr>
        <w:t xml:space="preserve"> in his</w:t>
      </w:r>
      <w:r w:rsidR="00F64A9F" w:rsidRPr="00F51DCB">
        <w:rPr>
          <w:rFonts w:ascii="Times New Roman" w:hAnsi="Times New Roman"/>
          <w:sz w:val="24"/>
          <w:szCs w:val="24"/>
        </w:rPr>
        <w:t>/her</w:t>
      </w:r>
      <w:r w:rsidRPr="00F51DCB">
        <w:rPr>
          <w:rFonts w:ascii="Times New Roman" w:hAnsi="Times New Roman"/>
          <w:sz w:val="24"/>
          <w:szCs w:val="24"/>
        </w:rPr>
        <w:t xml:space="preserve"> own name as </w:t>
      </w:r>
      <w:r w:rsidRPr="00F51DCB">
        <w:rPr>
          <w:rFonts w:ascii="Times New Roman" w:hAnsi="Times New Roman"/>
          <w:sz w:val="24"/>
          <w:szCs w:val="24"/>
        </w:rPr>
        <w:lastRenderedPageBreak/>
        <w:t>Ref</w:t>
      </w:r>
      <w:r w:rsidR="00DA3E84" w:rsidRPr="00F51DCB">
        <w:rPr>
          <w:rFonts w:ascii="Times New Roman" w:hAnsi="Times New Roman"/>
          <w:sz w:val="24"/>
          <w:szCs w:val="24"/>
        </w:rPr>
        <w:t xml:space="preserve">eree, </w:t>
      </w:r>
      <w:r w:rsidR="0061395B" w:rsidRPr="00F51DCB">
        <w:rPr>
          <w:rFonts w:ascii="Times New Roman" w:hAnsi="Times New Roman"/>
          <w:sz w:val="24"/>
          <w:szCs w:val="24"/>
        </w:rPr>
        <w:t xml:space="preserve">in accordance with CPLR 2609, </w:t>
      </w:r>
      <w:r w:rsidR="00841C09" w:rsidRPr="00F51DCB">
        <w:rPr>
          <w:rFonts w:ascii="Times New Roman" w:hAnsi="Times New Roman"/>
          <w:sz w:val="24"/>
          <w:szCs w:val="24"/>
        </w:rPr>
        <w:t xml:space="preserve">or in </w:t>
      </w:r>
      <w:r w:rsidR="00841C09" w:rsidRPr="00F51DCB">
        <w:rPr>
          <w:rFonts w:ascii="Times New Roman" w:hAnsi="Times New Roman"/>
          <w:sz w:val="24"/>
          <w:szCs w:val="24"/>
        </w:rPr>
        <w:t>the case of a remote bidder, the Referee may use an IOLA account</w:t>
      </w:r>
      <w:r w:rsidR="0039000F" w:rsidRPr="00F51DCB">
        <w:rPr>
          <w:rFonts w:ascii="Times New Roman" w:hAnsi="Times New Roman"/>
          <w:sz w:val="24"/>
          <w:szCs w:val="24"/>
        </w:rPr>
        <w:t xml:space="preserve"> </w:t>
      </w:r>
      <w:r w:rsidR="005D4B27" w:rsidRPr="00F51DCB">
        <w:rPr>
          <w:rFonts w:ascii="Times New Roman" w:hAnsi="Times New Roman"/>
          <w:sz w:val="24"/>
          <w:szCs w:val="24"/>
        </w:rPr>
        <w:t xml:space="preserve">in any bank </w:t>
      </w:r>
      <w:r w:rsidR="00841CC4" w:rsidRPr="00F51DCB">
        <w:rPr>
          <w:rFonts w:ascii="Times New Roman" w:hAnsi="Times New Roman"/>
          <w:sz w:val="24"/>
          <w:szCs w:val="24"/>
        </w:rPr>
        <w:t xml:space="preserve">authorized </w:t>
      </w:r>
      <w:r w:rsidR="005D4B27" w:rsidRPr="00F51DCB">
        <w:rPr>
          <w:rFonts w:ascii="Times New Roman" w:hAnsi="Times New Roman"/>
          <w:sz w:val="24"/>
          <w:szCs w:val="24"/>
        </w:rPr>
        <w:t xml:space="preserve">to transact </w:t>
      </w:r>
      <w:r w:rsidR="00E13A56" w:rsidRPr="00F51DCB">
        <w:rPr>
          <w:rFonts w:ascii="Times New Roman" w:hAnsi="Times New Roman"/>
          <w:sz w:val="24"/>
          <w:szCs w:val="24"/>
        </w:rPr>
        <w:t xml:space="preserve">business </w:t>
      </w:r>
      <w:r w:rsidR="005D4B27" w:rsidRPr="00F51DCB">
        <w:rPr>
          <w:rFonts w:ascii="Times New Roman" w:hAnsi="Times New Roman"/>
          <w:sz w:val="24"/>
          <w:szCs w:val="24"/>
        </w:rPr>
        <w:t>in New York State</w:t>
      </w:r>
      <w:r w:rsidR="00E13A56" w:rsidRPr="00F51DCB">
        <w:rPr>
          <w:rFonts w:ascii="Times New Roman" w:hAnsi="Times New Roman"/>
          <w:sz w:val="24"/>
          <w:szCs w:val="24"/>
        </w:rPr>
        <w:t xml:space="preserve"> to hold the funds from the winning bid in trust</w:t>
      </w:r>
      <w:r w:rsidR="00841C09" w:rsidRPr="00F51DCB">
        <w:rPr>
          <w:rFonts w:ascii="Times New Roman" w:hAnsi="Times New Roman"/>
          <w:sz w:val="24"/>
          <w:szCs w:val="24"/>
        </w:rPr>
        <w:t>,</w:t>
      </w:r>
      <w:r w:rsidRPr="00F51DCB">
        <w:rPr>
          <w:rFonts w:ascii="Times New Roman" w:hAnsi="Times New Roman"/>
          <w:sz w:val="24"/>
          <w:szCs w:val="24"/>
        </w:rPr>
        <w:t xml:space="preserve"> and it is further</w:t>
      </w:r>
      <w:r w:rsidR="008452D9">
        <w:rPr>
          <w:rFonts w:ascii="Times New Roman" w:hAnsi="Times New Roman"/>
          <w:sz w:val="24"/>
          <w:szCs w:val="24"/>
        </w:rPr>
        <w:t xml:space="preserve"> </w:t>
      </w:r>
    </w:p>
    <w:p w14:paraId="66465635"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after the property is sold</w:t>
      </w:r>
      <w:r w:rsidR="00A154AD">
        <w:rPr>
          <w:rFonts w:ascii="Times New Roman" w:hAnsi="Times New Roman"/>
          <w:sz w:val="24"/>
          <w:szCs w:val="24"/>
        </w:rPr>
        <w:t>,</w:t>
      </w:r>
      <w:r w:rsidRPr="00FB3AAD">
        <w:rPr>
          <w:rFonts w:ascii="Times New Roman" w:hAnsi="Times New Roman"/>
          <w:sz w:val="24"/>
          <w:szCs w:val="24"/>
        </w:rPr>
        <w:t xml:space="preserve"> the Referee shall execute a deed to the purcha</w:t>
      </w:r>
      <w:r w:rsidR="00DA3E84" w:rsidRPr="00FB3AAD">
        <w:rPr>
          <w:rFonts w:ascii="Times New Roman" w:hAnsi="Times New Roman"/>
          <w:sz w:val="24"/>
          <w:szCs w:val="24"/>
        </w:rPr>
        <w:t>ser, in accordance with RPAPL §</w:t>
      </w:r>
      <w:r w:rsidRPr="00FB3AAD">
        <w:rPr>
          <w:rFonts w:ascii="Times New Roman" w:hAnsi="Times New Roman"/>
          <w:sz w:val="24"/>
          <w:szCs w:val="24"/>
        </w:rPr>
        <w:t>1353 and the terms of sale, which shall be deemed a binding contract; and it is further</w:t>
      </w:r>
    </w:p>
    <w:p w14:paraId="33661ED3" w14:textId="77777777" w:rsidR="00C1550A" w:rsidRDefault="00C1550A"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 AND DECREED that</w:t>
      </w:r>
      <w:r w:rsidR="000E1301">
        <w:rPr>
          <w:rFonts w:ascii="Times New Roman" w:hAnsi="Times New Roman"/>
          <w:sz w:val="24"/>
          <w:szCs w:val="24"/>
        </w:rPr>
        <w:t>,</w:t>
      </w:r>
      <w:r>
        <w:rPr>
          <w:rFonts w:ascii="Times New Roman" w:hAnsi="Times New Roman"/>
          <w:sz w:val="24"/>
          <w:szCs w:val="24"/>
        </w:rPr>
        <w:t xml:space="preserve"> </w:t>
      </w:r>
      <w:r w:rsidRPr="00C1550A">
        <w:rPr>
          <w:rFonts w:ascii="Times New Roman" w:hAnsi="Times New Roman"/>
          <w:sz w:val="24"/>
          <w:szCs w:val="24"/>
        </w:rPr>
        <w:t>in the event a party other than the Plaintiff becomes the purchaser at the sale, the closing of title shall</w:t>
      </w:r>
      <w:r w:rsidR="003A0DDD">
        <w:rPr>
          <w:rFonts w:ascii="Times New Roman" w:hAnsi="Times New Roman"/>
          <w:sz w:val="24"/>
          <w:szCs w:val="24"/>
        </w:rPr>
        <w:t xml:space="preserve"> </w:t>
      </w:r>
      <w:r w:rsidR="003A0DDD" w:rsidRPr="003A0DDD">
        <w:rPr>
          <w:rFonts w:ascii="Times New Roman" w:hAnsi="Times New Roman"/>
          <w:sz w:val="24"/>
          <w:szCs w:val="24"/>
        </w:rPr>
        <w:t>be held no later</w:t>
      </w:r>
      <w:r w:rsidRPr="00C1550A">
        <w:rPr>
          <w:rFonts w:ascii="Times New Roman" w:hAnsi="Times New Roman"/>
          <w:sz w:val="24"/>
          <w:szCs w:val="24"/>
        </w:rPr>
        <w:t xml:space="preserve"> </w:t>
      </w:r>
      <w:r w:rsidR="00A931F0">
        <w:rPr>
          <w:rFonts w:ascii="Times New Roman" w:hAnsi="Times New Roman"/>
          <w:sz w:val="24"/>
          <w:szCs w:val="24"/>
        </w:rPr>
        <w:t xml:space="preserve">than </w:t>
      </w:r>
      <w:r w:rsidRPr="00C1550A">
        <w:rPr>
          <w:rFonts w:ascii="Times New Roman" w:hAnsi="Times New Roman"/>
          <w:sz w:val="24"/>
          <w:szCs w:val="24"/>
        </w:rPr>
        <w:t xml:space="preserve">30 days after </w:t>
      </w:r>
      <w:r w:rsidR="00C059B9">
        <w:rPr>
          <w:rFonts w:ascii="Times New Roman" w:hAnsi="Times New Roman"/>
          <w:sz w:val="24"/>
          <w:szCs w:val="24"/>
        </w:rPr>
        <w:t xml:space="preserve">the date of </w:t>
      </w:r>
      <w:r w:rsidRPr="00C1550A">
        <w:rPr>
          <w:rFonts w:ascii="Times New Roman" w:hAnsi="Times New Roman"/>
          <w:sz w:val="24"/>
          <w:szCs w:val="24"/>
        </w:rPr>
        <w:t>such sale unless otherwise stipulated by all parties to the sale; and it is further</w:t>
      </w:r>
    </w:p>
    <w:p w14:paraId="6FB949E2" w14:textId="77777777" w:rsidR="00C1550A" w:rsidRDefault="00A154AD"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w:t>
      </w:r>
      <w:r w:rsidR="00683875">
        <w:rPr>
          <w:rFonts w:ascii="Times New Roman" w:hAnsi="Times New Roman"/>
          <w:sz w:val="24"/>
          <w:szCs w:val="24"/>
        </w:rPr>
        <w:t xml:space="preserve"> AND DECREED</w:t>
      </w:r>
      <w:r w:rsidR="00C1550A" w:rsidRPr="00C1550A">
        <w:rPr>
          <w:rFonts w:ascii="Times New Roman" w:hAnsi="Times New Roman"/>
          <w:sz w:val="24"/>
          <w:szCs w:val="24"/>
        </w:rPr>
        <w:t xml:space="preserve"> that</w:t>
      </w:r>
      <w:r w:rsidR="000E1301">
        <w:rPr>
          <w:rFonts w:ascii="Times New Roman" w:hAnsi="Times New Roman"/>
          <w:sz w:val="24"/>
          <w:szCs w:val="24"/>
        </w:rPr>
        <w:t>,</w:t>
      </w:r>
      <w:r w:rsidR="00C1550A" w:rsidRPr="00C1550A">
        <w:rPr>
          <w:rFonts w:ascii="Times New Roman" w:hAnsi="Times New Roman"/>
          <w:sz w:val="24"/>
          <w:szCs w:val="24"/>
        </w:rPr>
        <w:t xml:space="preserve"> if </w:t>
      </w:r>
      <w:r w:rsidR="00153275">
        <w:rPr>
          <w:rFonts w:ascii="Times New Roman" w:hAnsi="Times New Roman"/>
          <w:sz w:val="24"/>
          <w:szCs w:val="24"/>
        </w:rPr>
        <w:t>P</w:t>
      </w:r>
      <w:r w:rsidR="00C1550A" w:rsidRPr="00C1550A">
        <w:rPr>
          <w:rFonts w:ascii="Times New Roman" w:hAnsi="Times New Roman"/>
          <w:sz w:val="24"/>
          <w:szCs w:val="24"/>
        </w:rPr>
        <w:t>laintiff (or its affiliate,</w:t>
      </w:r>
      <w:r w:rsidR="00C059B9">
        <w:rPr>
          <w:rFonts w:ascii="Times New Roman" w:hAnsi="Times New Roman"/>
          <w:sz w:val="24"/>
          <w:szCs w:val="24"/>
        </w:rPr>
        <w:t xml:space="preserve"> as defined in paragraph (a) of </w:t>
      </w:r>
      <w:r w:rsidR="00C1550A" w:rsidRPr="00C1550A">
        <w:rPr>
          <w:rFonts w:ascii="Times New Roman" w:hAnsi="Times New Roman"/>
          <w:sz w:val="24"/>
          <w:szCs w:val="24"/>
        </w:rPr>
        <w:t xml:space="preserve">subdivision 1 of section six-l of the Banking Law) is the purchaser, such party shall place the property back on the market for sale or other occupancy: (a) within 180 days of the execution of the deed of sale, or (b) within 90 days of completion of construction, renovation, or rehabilitation of the property, provided that such construction, renovation, or rehabilitation proceeded diligently to completion, whichever comes first, provided however, </w:t>
      </w:r>
      <w:r w:rsidR="003A0DDD">
        <w:rPr>
          <w:rFonts w:ascii="Times New Roman" w:hAnsi="Times New Roman"/>
          <w:sz w:val="24"/>
          <w:szCs w:val="24"/>
        </w:rPr>
        <w:t xml:space="preserve">that </w:t>
      </w:r>
      <w:r w:rsidR="00C1550A" w:rsidRPr="00C1550A">
        <w:rPr>
          <w:rFonts w:ascii="Times New Roman" w:hAnsi="Times New Roman"/>
          <w:sz w:val="24"/>
          <w:szCs w:val="24"/>
        </w:rPr>
        <w:t>a court of competent jurisdiction may grant an extension for good cause; and it is further</w:t>
      </w:r>
    </w:p>
    <w:p w14:paraId="32545D03" w14:textId="77777777" w:rsidR="00C1550A" w:rsidRDefault="00A154AD"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w:t>
      </w:r>
      <w:r w:rsidR="00C1550A" w:rsidRPr="00C1550A">
        <w:rPr>
          <w:rFonts w:ascii="Times New Roman" w:hAnsi="Times New Roman"/>
          <w:sz w:val="24"/>
          <w:szCs w:val="24"/>
        </w:rPr>
        <w:t xml:space="preserve"> AND DECREED that </w:t>
      </w:r>
      <w:r w:rsidR="00C059B9">
        <w:rPr>
          <w:rFonts w:ascii="Times New Roman" w:hAnsi="Times New Roman"/>
          <w:sz w:val="24"/>
          <w:szCs w:val="24"/>
        </w:rPr>
        <w:t>the</w:t>
      </w:r>
      <w:r w:rsidR="00C1550A" w:rsidRPr="00C1550A">
        <w:rPr>
          <w:rFonts w:ascii="Times New Roman" w:hAnsi="Times New Roman"/>
          <w:sz w:val="24"/>
          <w:szCs w:val="24"/>
        </w:rPr>
        <w:t xml:space="preserve"> Referee, on receiving the proceeds of such sale, shall forthwith pay therefrom, in accordance with their priority according to law,</w:t>
      </w:r>
      <w:r w:rsidR="00C059B9">
        <w:rPr>
          <w:rFonts w:ascii="Times New Roman" w:hAnsi="Times New Roman"/>
          <w:sz w:val="24"/>
          <w:szCs w:val="24"/>
        </w:rPr>
        <w:t xml:space="preserve"> all</w:t>
      </w:r>
      <w:r w:rsidR="00C1550A" w:rsidRPr="00C1550A">
        <w:rPr>
          <w:rFonts w:ascii="Times New Roman" w:hAnsi="Times New Roman"/>
          <w:sz w:val="24"/>
          <w:szCs w:val="24"/>
        </w:rPr>
        <w:t xml:space="preserve"> taxes, assessments, sewer rents, or water rates, which are, or may become, liens on the </w:t>
      </w:r>
      <w:r w:rsidR="00F85BE4">
        <w:rPr>
          <w:rFonts w:ascii="Times New Roman" w:hAnsi="Times New Roman"/>
          <w:sz w:val="24"/>
          <w:szCs w:val="24"/>
        </w:rPr>
        <w:t>property</w:t>
      </w:r>
      <w:r w:rsidR="00C1550A" w:rsidRPr="00C1550A">
        <w:rPr>
          <w:rFonts w:ascii="Times New Roman" w:hAnsi="Times New Roman"/>
          <w:sz w:val="24"/>
          <w:szCs w:val="24"/>
        </w:rPr>
        <w:t xml:space="preserve"> at the time of sale, with such interest or penalties which may have lawfully accrued thereon to the date of payment; and it is further</w:t>
      </w:r>
    </w:p>
    <w:p w14:paraId="698103F2" w14:textId="0BC02E6B" w:rsidR="00C1550A" w:rsidRPr="00FB3AAD" w:rsidRDefault="00A154AD" w:rsidP="00D1380C">
      <w:pPr>
        <w:widowControl w:val="0"/>
        <w:autoSpaceDE w:val="0"/>
        <w:autoSpaceDN w:val="0"/>
        <w:adjustRightInd w:val="0"/>
        <w:spacing w:after="0" w:line="480" w:lineRule="auto"/>
        <w:ind w:firstLine="720"/>
        <w:rPr>
          <w:rFonts w:ascii="Times New Roman" w:hAnsi="Times New Roman"/>
          <w:sz w:val="24"/>
          <w:szCs w:val="24"/>
        </w:rPr>
      </w:pPr>
      <w:r>
        <w:rPr>
          <w:rFonts w:ascii="Times New Roman" w:hAnsi="Times New Roman"/>
          <w:sz w:val="24"/>
          <w:szCs w:val="24"/>
        </w:rPr>
        <w:t>ORDERED, ADJUDGED</w:t>
      </w:r>
      <w:r w:rsidR="00C1550A" w:rsidRPr="00C1550A">
        <w:rPr>
          <w:rFonts w:ascii="Times New Roman" w:hAnsi="Times New Roman"/>
          <w:sz w:val="24"/>
          <w:szCs w:val="24"/>
        </w:rPr>
        <w:t xml:space="preserve"> AND DECREED, that the Referee t</w:t>
      </w:r>
      <w:r w:rsidR="00C1550A">
        <w:rPr>
          <w:rFonts w:ascii="Times New Roman" w:hAnsi="Times New Roman"/>
          <w:sz w:val="24"/>
          <w:szCs w:val="24"/>
        </w:rPr>
        <w:t xml:space="preserve">hen deposit the balance of said </w:t>
      </w:r>
      <w:r w:rsidR="00C1550A" w:rsidRPr="00C1550A">
        <w:rPr>
          <w:rFonts w:ascii="Times New Roman" w:hAnsi="Times New Roman"/>
          <w:sz w:val="24"/>
          <w:szCs w:val="24"/>
        </w:rPr>
        <w:t xml:space="preserve">proceeds of sale in her/his own name as Referee in </w:t>
      </w:r>
      <w:r w:rsidR="00C059B9">
        <w:rPr>
          <w:rFonts w:ascii="Times New Roman" w:hAnsi="Times New Roman"/>
          <w:sz w:val="24"/>
          <w:szCs w:val="24"/>
        </w:rPr>
        <w:t>[</w:t>
      </w:r>
      <w:r w:rsidR="00C059B9" w:rsidRPr="00C059B9">
        <w:rPr>
          <w:rFonts w:ascii="Times New Roman" w:hAnsi="Times New Roman"/>
          <w:i/>
          <w:sz w:val="24"/>
          <w:szCs w:val="24"/>
          <w:u w:val="single"/>
        </w:rPr>
        <w:t>Name of Depository</w:t>
      </w:r>
      <w:r w:rsidR="00C059B9">
        <w:rPr>
          <w:rFonts w:ascii="Times New Roman" w:hAnsi="Times New Roman"/>
          <w:sz w:val="24"/>
          <w:szCs w:val="24"/>
        </w:rPr>
        <w:t>]</w:t>
      </w:r>
      <w:r w:rsidR="00C1550A" w:rsidRPr="00C1550A">
        <w:rPr>
          <w:rFonts w:ascii="Times New Roman" w:hAnsi="Times New Roman"/>
          <w:sz w:val="24"/>
          <w:szCs w:val="24"/>
        </w:rPr>
        <w:t xml:space="preserve">, </w:t>
      </w:r>
      <w:r w:rsidR="00E13A56">
        <w:rPr>
          <w:rFonts w:ascii="Times New Roman" w:hAnsi="Times New Roman"/>
          <w:sz w:val="24"/>
          <w:szCs w:val="24"/>
        </w:rPr>
        <w:t xml:space="preserve">unless in the case </w:t>
      </w:r>
      <w:r w:rsidR="00E13A56">
        <w:rPr>
          <w:rFonts w:ascii="Times New Roman" w:hAnsi="Times New Roman"/>
          <w:sz w:val="24"/>
          <w:szCs w:val="24"/>
        </w:rPr>
        <w:lastRenderedPageBreak/>
        <w:t xml:space="preserve">of a successful remote bidder where the Referee may </w:t>
      </w:r>
      <w:r w:rsidR="00E13A56" w:rsidRPr="00F51DCB">
        <w:rPr>
          <w:rFonts w:ascii="Times New Roman" w:hAnsi="Times New Roman"/>
          <w:sz w:val="24"/>
          <w:szCs w:val="24"/>
        </w:rPr>
        <w:t>use an IOLA account in any bank authorized to transact business in New York State to hold the funds from the winning bid in trust</w:t>
      </w:r>
      <w:r w:rsidR="00E13A56">
        <w:rPr>
          <w:rFonts w:ascii="Times New Roman" w:hAnsi="Times New Roman"/>
          <w:sz w:val="24"/>
          <w:szCs w:val="24"/>
        </w:rPr>
        <w:t xml:space="preserve">, </w:t>
      </w:r>
      <w:r w:rsidR="00C1550A" w:rsidRPr="00C1550A">
        <w:rPr>
          <w:rFonts w:ascii="Times New Roman" w:hAnsi="Times New Roman"/>
          <w:sz w:val="24"/>
          <w:szCs w:val="24"/>
        </w:rPr>
        <w:t>and shall thereafter make the following payments</w:t>
      </w:r>
      <w:r w:rsidR="00C1550A">
        <w:rPr>
          <w:rFonts w:ascii="Times New Roman" w:hAnsi="Times New Roman"/>
          <w:sz w:val="24"/>
          <w:szCs w:val="24"/>
        </w:rPr>
        <w:t xml:space="preserve"> </w:t>
      </w:r>
      <w:r w:rsidR="00C1550A" w:rsidRPr="00FB3AAD">
        <w:rPr>
          <w:rFonts w:ascii="Times New Roman" w:hAnsi="Times New Roman"/>
          <w:sz w:val="24"/>
          <w:szCs w:val="24"/>
        </w:rPr>
        <w:t>in accordance</w:t>
      </w:r>
      <w:r w:rsidR="00C1550A">
        <w:rPr>
          <w:rFonts w:ascii="Times New Roman" w:hAnsi="Times New Roman"/>
          <w:sz w:val="24"/>
          <w:szCs w:val="24"/>
        </w:rPr>
        <w:t xml:space="preserve"> with RPAPL §1354, as follows</w:t>
      </w:r>
      <w:r w:rsidR="00C1550A" w:rsidRPr="00C1550A">
        <w:rPr>
          <w:rFonts w:ascii="Times New Roman" w:hAnsi="Times New Roman"/>
          <w:sz w:val="24"/>
          <w:szCs w:val="24"/>
        </w:rPr>
        <w:t>:</w:t>
      </w:r>
    </w:p>
    <w:p w14:paraId="15813C2D" w14:textId="77777777" w:rsidR="0062741B" w:rsidRPr="00FB3AAD"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FIRST: The</w:t>
      </w:r>
      <w:r w:rsidR="003A0DDD">
        <w:rPr>
          <w:rFonts w:ascii="Times New Roman" w:hAnsi="Times New Roman"/>
          <w:sz w:val="24"/>
          <w:szCs w:val="24"/>
        </w:rPr>
        <w:t xml:space="preserve"> Referee’s</w:t>
      </w:r>
      <w:r w:rsidRPr="00FB3AAD">
        <w:rPr>
          <w:rFonts w:ascii="Times New Roman" w:hAnsi="Times New Roman"/>
          <w:sz w:val="24"/>
          <w:szCs w:val="24"/>
        </w:rPr>
        <w:t xml:space="preserve"> statutory fees for conducting the </w:t>
      </w:r>
      <w:r w:rsidR="00153275">
        <w:rPr>
          <w:rFonts w:ascii="Times New Roman" w:hAnsi="Times New Roman"/>
          <w:sz w:val="24"/>
          <w:szCs w:val="24"/>
        </w:rPr>
        <w:t xml:space="preserve">sale, in accordance with CPLR </w:t>
      </w:r>
      <w:r w:rsidR="00A14821">
        <w:rPr>
          <w:rFonts w:ascii="Times New Roman" w:hAnsi="Times New Roman"/>
          <w:sz w:val="24"/>
          <w:szCs w:val="24"/>
        </w:rPr>
        <w:t>8003(b), not to exceed $</w:t>
      </w:r>
      <w:r w:rsidR="00AE0164">
        <w:rPr>
          <w:rFonts w:ascii="Times New Roman" w:hAnsi="Times New Roman"/>
          <w:sz w:val="24"/>
          <w:szCs w:val="24"/>
        </w:rPr>
        <w:t>75</w:t>
      </w:r>
      <w:r w:rsidR="00A14821">
        <w:rPr>
          <w:rFonts w:ascii="Times New Roman" w:hAnsi="Times New Roman"/>
          <w:sz w:val="24"/>
          <w:szCs w:val="24"/>
        </w:rPr>
        <w:t>0.00</w:t>
      </w:r>
      <w:r w:rsidR="006613D6">
        <w:rPr>
          <w:rFonts w:ascii="Times New Roman" w:hAnsi="Times New Roman"/>
          <w:sz w:val="24"/>
          <w:szCs w:val="24"/>
        </w:rPr>
        <w:t xml:space="preserve"> </w:t>
      </w:r>
      <w:r w:rsidR="006613D6" w:rsidRPr="006613D6">
        <w:rPr>
          <w:rFonts w:ascii="Times New Roman" w:hAnsi="Times New Roman"/>
          <w:sz w:val="24"/>
          <w:szCs w:val="24"/>
        </w:rPr>
        <w:t>unless the property sells for $50,000</w:t>
      </w:r>
      <w:r w:rsidR="006613D6">
        <w:rPr>
          <w:rFonts w:ascii="Times New Roman" w:hAnsi="Times New Roman"/>
          <w:sz w:val="24"/>
          <w:szCs w:val="24"/>
        </w:rPr>
        <w:t>.00</w:t>
      </w:r>
      <w:r w:rsidR="006613D6" w:rsidRPr="006613D6">
        <w:rPr>
          <w:rFonts w:ascii="Times New Roman" w:hAnsi="Times New Roman"/>
          <w:sz w:val="24"/>
          <w:szCs w:val="24"/>
        </w:rPr>
        <w:t xml:space="preserve"> or more </w:t>
      </w:r>
      <w:r w:rsidR="00A14821">
        <w:rPr>
          <w:rFonts w:ascii="Times New Roman" w:hAnsi="Times New Roman"/>
          <w:sz w:val="24"/>
          <w:szCs w:val="24"/>
        </w:rPr>
        <w:t>[-OR-</w:t>
      </w:r>
      <w:r w:rsidRPr="00A14821">
        <w:rPr>
          <w:rFonts w:ascii="Times New Roman" w:hAnsi="Times New Roman"/>
          <w:i/>
          <w:sz w:val="24"/>
          <w:szCs w:val="24"/>
        </w:rPr>
        <w:t xml:space="preserve"> in the event a sale was cancelled or postponed</w:t>
      </w:r>
      <w:r w:rsidRPr="00FB3AAD">
        <w:rPr>
          <w:rFonts w:ascii="Times New Roman" w:hAnsi="Times New Roman"/>
          <w:sz w:val="24"/>
          <w:szCs w:val="24"/>
        </w:rPr>
        <w:t>, Plaintiff shall compensate the Referee in the sum of $____________ for each adjournment or cancellation, unle</w:t>
      </w:r>
      <w:r w:rsidR="00683875">
        <w:rPr>
          <w:rFonts w:ascii="Times New Roman" w:hAnsi="Times New Roman"/>
          <w:sz w:val="24"/>
          <w:szCs w:val="24"/>
        </w:rPr>
        <w:t>ss the Referee caused the delay</w:t>
      </w:r>
      <w:proofErr w:type="gramStart"/>
      <w:r w:rsidR="00A14821">
        <w:rPr>
          <w:rFonts w:ascii="Times New Roman" w:hAnsi="Times New Roman"/>
          <w:sz w:val="24"/>
          <w:szCs w:val="24"/>
        </w:rPr>
        <w:t>]</w:t>
      </w:r>
      <w:r w:rsidR="00683875">
        <w:rPr>
          <w:rFonts w:ascii="Times New Roman" w:hAnsi="Times New Roman"/>
          <w:sz w:val="24"/>
          <w:szCs w:val="24"/>
        </w:rPr>
        <w:t>;</w:t>
      </w:r>
      <w:proofErr w:type="gramEnd"/>
    </w:p>
    <w:p w14:paraId="19EE34FC" w14:textId="77777777" w:rsidR="0062741B" w:rsidRPr="00FB3AAD" w:rsidRDefault="00905F41"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SECOND</w:t>
      </w:r>
      <w:r w:rsidR="0062741B" w:rsidRPr="00FB3AAD">
        <w:rPr>
          <w:rFonts w:ascii="Times New Roman" w:hAnsi="Times New Roman"/>
          <w:sz w:val="24"/>
          <w:szCs w:val="24"/>
        </w:rPr>
        <w:t xml:space="preserve">: </w:t>
      </w:r>
      <w:r w:rsidR="007C1A65">
        <w:rPr>
          <w:rFonts w:ascii="Times New Roman" w:hAnsi="Times New Roman"/>
          <w:sz w:val="24"/>
          <w:szCs w:val="24"/>
        </w:rPr>
        <w:t>A</w:t>
      </w:r>
      <w:r w:rsidR="0062741B" w:rsidRPr="00FB3AAD">
        <w:rPr>
          <w:rFonts w:ascii="Times New Roman" w:hAnsi="Times New Roman"/>
          <w:sz w:val="24"/>
          <w:szCs w:val="24"/>
        </w:rPr>
        <w:t>ll taxes, assessments</w:t>
      </w:r>
      <w:r w:rsidR="003A0DDD">
        <w:rPr>
          <w:rFonts w:ascii="Times New Roman" w:hAnsi="Times New Roman"/>
          <w:sz w:val="24"/>
          <w:szCs w:val="24"/>
        </w:rPr>
        <w:t>,</w:t>
      </w:r>
      <w:r w:rsidR="0062741B" w:rsidRPr="00FB3AAD">
        <w:rPr>
          <w:rFonts w:ascii="Times New Roman" w:hAnsi="Times New Roman"/>
          <w:sz w:val="24"/>
          <w:szCs w:val="24"/>
        </w:rPr>
        <w:t xml:space="preserve"> and water rates that are liens upon the property and </w:t>
      </w:r>
      <w:r w:rsidR="007C1A65">
        <w:rPr>
          <w:rFonts w:ascii="Times New Roman" w:hAnsi="Times New Roman"/>
          <w:sz w:val="24"/>
          <w:szCs w:val="24"/>
        </w:rPr>
        <w:t xml:space="preserve">monies necessary to </w:t>
      </w:r>
      <w:r w:rsidR="0062741B" w:rsidRPr="00FB3AAD">
        <w:rPr>
          <w:rFonts w:ascii="Times New Roman" w:hAnsi="Times New Roman"/>
          <w:sz w:val="24"/>
          <w:szCs w:val="24"/>
        </w:rPr>
        <w:t>redeem the property from any sales for unpaid taxes, assessments, or water rates that have not become absolute, and any other amounts</w:t>
      </w:r>
      <w:r w:rsidR="00153275">
        <w:rPr>
          <w:rFonts w:ascii="Times New Roman" w:hAnsi="Times New Roman"/>
          <w:sz w:val="24"/>
          <w:szCs w:val="24"/>
        </w:rPr>
        <w:t xml:space="preserve"> due in accordance with RPAPL §</w:t>
      </w:r>
      <w:r w:rsidR="0062741B" w:rsidRPr="00FB3AAD">
        <w:rPr>
          <w:rFonts w:ascii="Times New Roman" w:hAnsi="Times New Roman"/>
          <w:sz w:val="24"/>
          <w:szCs w:val="24"/>
        </w:rPr>
        <w:t xml:space="preserve">1354(2).  </w:t>
      </w:r>
      <w:r w:rsidR="00695CF4" w:rsidRPr="00FB3AAD">
        <w:rPr>
          <w:rFonts w:ascii="Times New Roman" w:hAnsi="Times New Roman"/>
          <w:sz w:val="24"/>
          <w:szCs w:val="24"/>
        </w:rPr>
        <w:t>Purchaser shall be resp</w:t>
      </w:r>
      <w:r w:rsidR="00C059B9">
        <w:rPr>
          <w:rFonts w:ascii="Times New Roman" w:hAnsi="Times New Roman"/>
          <w:sz w:val="24"/>
          <w:szCs w:val="24"/>
        </w:rPr>
        <w:t>onsible for interest and penalties</w:t>
      </w:r>
      <w:r w:rsidR="00695CF4" w:rsidRPr="00FB3AAD">
        <w:rPr>
          <w:rFonts w:ascii="Times New Roman" w:hAnsi="Times New Roman"/>
          <w:sz w:val="24"/>
          <w:szCs w:val="24"/>
        </w:rPr>
        <w:t xml:space="preserve"> due on any real property taxes accruing after the sale.  </w:t>
      </w:r>
      <w:r w:rsidR="0062741B" w:rsidRPr="00FB3AAD">
        <w:rPr>
          <w:rFonts w:ascii="Times New Roman" w:hAnsi="Times New Roman"/>
          <w:sz w:val="24"/>
          <w:szCs w:val="24"/>
        </w:rPr>
        <w:t xml:space="preserve">The Referee shall not be responsible for the payment of penalties or fees pursuant to this appointment. The Purchaser shall hold the Referee harmless from any </w:t>
      </w:r>
      <w:r w:rsidR="00683875">
        <w:rPr>
          <w:rFonts w:ascii="Times New Roman" w:hAnsi="Times New Roman"/>
          <w:sz w:val="24"/>
          <w:szCs w:val="24"/>
        </w:rPr>
        <w:t xml:space="preserve">such penalties or fees </w:t>
      </w:r>
      <w:proofErr w:type="gramStart"/>
      <w:r w:rsidR="00683875">
        <w:rPr>
          <w:rFonts w:ascii="Times New Roman" w:hAnsi="Times New Roman"/>
          <w:sz w:val="24"/>
          <w:szCs w:val="24"/>
        </w:rPr>
        <w:t>assessed;</w:t>
      </w:r>
      <w:proofErr w:type="gramEnd"/>
    </w:p>
    <w:p w14:paraId="62736895" w14:textId="77777777" w:rsidR="00905F41" w:rsidRPr="00FB3AAD" w:rsidRDefault="00905F41"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 xml:space="preserve">THIRD: </w:t>
      </w:r>
      <w:r w:rsidR="007C1A65" w:rsidRPr="007C1A65">
        <w:rPr>
          <w:rFonts w:ascii="Times New Roman" w:hAnsi="Times New Roman"/>
          <w:sz w:val="24"/>
          <w:szCs w:val="24"/>
        </w:rPr>
        <w:t>The expenses of the sale and the advertising expenses as shown on the bills presented and certified by said Referee to be correct, duplicate copies of which shall b</w:t>
      </w:r>
      <w:r w:rsidR="00683875">
        <w:rPr>
          <w:rFonts w:ascii="Times New Roman" w:hAnsi="Times New Roman"/>
          <w:sz w:val="24"/>
          <w:szCs w:val="24"/>
        </w:rPr>
        <w:t xml:space="preserve">e annexed to the report of </w:t>
      </w:r>
      <w:proofErr w:type="gramStart"/>
      <w:r w:rsidR="00683875">
        <w:rPr>
          <w:rFonts w:ascii="Times New Roman" w:hAnsi="Times New Roman"/>
          <w:sz w:val="24"/>
          <w:szCs w:val="24"/>
        </w:rPr>
        <w:t>sale;</w:t>
      </w:r>
      <w:proofErr w:type="gramEnd"/>
    </w:p>
    <w:p w14:paraId="00800F73" w14:textId="77777777" w:rsidR="0062741B" w:rsidRPr="00FB3AAD"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FOURTH: The Referee shall then pay to the Plaintiff or its attorney the following:</w:t>
      </w:r>
    </w:p>
    <w:p w14:paraId="4BDD50CB" w14:textId="77777777" w:rsidR="0062741B" w:rsidRPr="00FB3AAD" w:rsidRDefault="00683875" w:rsidP="00D1380C">
      <w:pPr>
        <w:widowControl w:val="0"/>
        <w:autoSpaceDE w:val="0"/>
        <w:autoSpaceDN w:val="0"/>
        <w:adjustRightInd w:val="0"/>
        <w:spacing w:after="0" w:line="480" w:lineRule="auto"/>
        <w:ind w:left="720" w:right="720" w:firstLine="720"/>
        <w:rPr>
          <w:rFonts w:ascii="Times New Roman" w:hAnsi="Times New Roman"/>
          <w:sz w:val="24"/>
          <w:szCs w:val="24"/>
        </w:rPr>
      </w:pPr>
      <w:r>
        <w:rPr>
          <w:rFonts w:ascii="Times New Roman" w:hAnsi="Times New Roman"/>
          <w:sz w:val="24"/>
          <w:szCs w:val="24"/>
        </w:rPr>
        <w:t>Amount Due per Referee’s Report:</w:t>
      </w:r>
      <w:r w:rsidR="0062741B" w:rsidRPr="00FB3AAD">
        <w:rPr>
          <w:rFonts w:ascii="Times New Roman" w:hAnsi="Times New Roman"/>
          <w:sz w:val="24"/>
          <w:szCs w:val="24"/>
        </w:rPr>
        <w:t xml:space="preserve"> </w:t>
      </w:r>
      <w:r w:rsidR="00D22725">
        <w:rPr>
          <w:rFonts w:ascii="Times New Roman" w:hAnsi="Times New Roman"/>
          <w:sz w:val="24"/>
          <w:szCs w:val="24"/>
        </w:rPr>
        <w:t>[</w:t>
      </w:r>
      <w:r w:rsidR="004D076D" w:rsidRPr="00EA6396">
        <w:rPr>
          <w:rFonts w:ascii="Times New Roman" w:hAnsi="Times New Roman"/>
          <w:sz w:val="24"/>
          <w:szCs w:val="24"/>
        </w:rPr>
        <w:t>$</w:t>
      </w:r>
      <w:r w:rsidR="00D22725">
        <w:rPr>
          <w:rFonts w:ascii="Times New Roman" w:hAnsi="Times New Roman"/>
          <w:sz w:val="24"/>
          <w:szCs w:val="24"/>
        </w:rPr>
        <w:t>__________</w:t>
      </w:r>
      <w:r w:rsidR="0062741B" w:rsidRPr="00FB3AAD">
        <w:rPr>
          <w:rFonts w:ascii="Times New Roman" w:hAnsi="Times New Roman"/>
          <w:sz w:val="24"/>
          <w:szCs w:val="24"/>
        </w:rPr>
        <w:t xml:space="preserve">with interest at the note rate from </w:t>
      </w:r>
      <w:r w:rsidR="000308C3">
        <w:rPr>
          <w:rFonts w:ascii="Times New Roman" w:hAnsi="Times New Roman"/>
          <w:sz w:val="24"/>
          <w:szCs w:val="24"/>
        </w:rPr>
        <w:t>[</w:t>
      </w:r>
      <w:r w:rsidR="00A154AD">
        <w:rPr>
          <w:rFonts w:ascii="Times New Roman" w:hAnsi="Times New Roman"/>
          <w:i/>
          <w:sz w:val="24"/>
          <w:szCs w:val="24"/>
          <w:u w:val="single"/>
        </w:rPr>
        <w:t>D</w:t>
      </w:r>
      <w:r w:rsidR="000308C3" w:rsidRPr="00862605">
        <w:rPr>
          <w:rFonts w:ascii="Times New Roman" w:hAnsi="Times New Roman"/>
          <w:i/>
          <w:sz w:val="24"/>
          <w:szCs w:val="24"/>
          <w:u w:val="single"/>
        </w:rPr>
        <w:t>ate</w:t>
      </w:r>
      <w:r w:rsidR="000308C3">
        <w:rPr>
          <w:rFonts w:ascii="Times New Roman" w:hAnsi="Times New Roman"/>
          <w:sz w:val="24"/>
          <w:szCs w:val="24"/>
        </w:rPr>
        <w:t>]</w:t>
      </w:r>
      <w:r w:rsidR="009A79BC" w:rsidRPr="00FB3AAD">
        <w:rPr>
          <w:rFonts w:ascii="Times New Roman" w:hAnsi="Times New Roman"/>
          <w:sz w:val="24"/>
          <w:szCs w:val="24"/>
        </w:rPr>
        <w:t xml:space="preserve"> until </w:t>
      </w:r>
      <w:r w:rsidR="000308C3">
        <w:rPr>
          <w:rFonts w:ascii="Times New Roman" w:hAnsi="Times New Roman"/>
          <w:sz w:val="24"/>
          <w:szCs w:val="24"/>
        </w:rPr>
        <w:t>[</w:t>
      </w:r>
      <w:r w:rsidR="00A154AD">
        <w:rPr>
          <w:rFonts w:ascii="Times New Roman" w:hAnsi="Times New Roman"/>
          <w:i/>
          <w:sz w:val="24"/>
          <w:szCs w:val="24"/>
          <w:u w:val="single"/>
        </w:rPr>
        <w:t>D</w:t>
      </w:r>
      <w:r w:rsidR="000308C3" w:rsidRPr="00862605">
        <w:rPr>
          <w:rFonts w:ascii="Times New Roman" w:hAnsi="Times New Roman"/>
          <w:i/>
          <w:sz w:val="24"/>
          <w:szCs w:val="24"/>
          <w:u w:val="single"/>
        </w:rPr>
        <w:t>ate</w:t>
      </w:r>
      <w:r w:rsidR="000308C3">
        <w:rPr>
          <w:rFonts w:ascii="Times New Roman" w:hAnsi="Times New Roman"/>
          <w:sz w:val="24"/>
          <w:szCs w:val="24"/>
        </w:rPr>
        <w:t>]</w:t>
      </w:r>
      <w:r w:rsidR="00707EE1">
        <w:rPr>
          <w:rFonts w:ascii="Times New Roman" w:hAnsi="Times New Roman"/>
          <w:sz w:val="24"/>
          <w:szCs w:val="24"/>
        </w:rPr>
        <w:t xml:space="preserve">, </w:t>
      </w:r>
      <w:r w:rsidR="00707EE1" w:rsidRPr="0031354A">
        <w:rPr>
          <w:rFonts w:ascii="Times New Roman" w:hAnsi="Times New Roman"/>
          <w:sz w:val="24"/>
          <w:szCs w:val="24"/>
        </w:rPr>
        <w:t xml:space="preserve">together with any advances as provided for in the </w:t>
      </w:r>
      <w:r w:rsidR="00707EE1" w:rsidRPr="0031354A">
        <w:rPr>
          <w:rFonts w:ascii="Times New Roman" w:hAnsi="Times New Roman"/>
          <w:sz w:val="24"/>
          <w:szCs w:val="24"/>
        </w:rPr>
        <w:lastRenderedPageBreak/>
        <w:t xml:space="preserve">note and mortgage which Plaintiff has made for taxes, insurance, principal, and interest, and any other charges due to prior mortgages or to maintain the </w:t>
      </w:r>
      <w:r w:rsidR="00707EE1">
        <w:rPr>
          <w:rFonts w:ascii="Times New Roman" w:hAnsi="Times New Roman"/>
          <w:sz w:val="24"/>
          <w:szCs w:val="24"/>
        </w:rPr>
        <w:t>property</w:t>
      </w:r>
      <w:r w:rsidR="00707EE1" w:rsidRPr="0031354A">
        <w:rPr>
          <w:rFonts w:ascii="Times New Roman" w:hAnsi="Times New Roman"/>
          <w:sz w:val="24"/>
          <w:szCs w:val="24"/>
        </w:rPr>
        <w:t xml:space="preserve"> pending consummation of this foreclosure sale, not previously included in the computation, upon presentation of receipts for said expenditures to the Referee, all together with interest thereon pursuant to the note and mortgage</w:t>
      </w:r>
      <w:r w:rsidR="00707EE1">
        <w:rPr>
          <w:rFonts w:ascii="Times New Roman" w:hAnsi="Times New Roman"/>
          <w:sz w:val="24"/>
          <w:szCs w:val="24"/>
        </w:rPr>
        <w:t xml:space="preserve">, </w:t>
      </w:r>
      <w:r w:rsidR="00C059B9">
        <w:rPr>
          <w:rFonts w:ascii="Times New Roman" w:hAnsi="Times New Roman"/>
          <w:sz w:val="24"/>
          <w:szCs w:val="24"/>
        </w:rPr>
        <w:t xml:space="preserve">and then with interest from </w:t>
      </w:r>
      <w:bookmarkStart w:id="0" w:name="_Hlk495569134"/>
      <w:r w:rsidR="00C27F50">
        <w:rPr>
          <w:rFonts w:ascii="Times New Roman" w:hAnsi="Times New Roman"/>
          <w:sz w:val="24"/>
          <w:szCs w:val="24"/>
        </w:rPr>
        <w:t>the date of entry of this judgment</w:t>
      </w:r>
      <w:r w:rsidR="00C059B9">
        <w:rPr>
          <w:rFonts w:ascii="Times New Roman" w:hAnsi="Times New Roman"/>
          <w:sz w:val="24"/>
          <w:szCs w:val="24"/>
        </w:rPr>
        <w:t xml:space="preserve"> </w:t>
      </w:r>
      <w:bookmarkEnd w:id="0"/>
      <w:r w:rsidR="00C059B9">
        <w:rPr>
          <w:rFonts w:ascii="Times New Roman" w:hAnsi="Times New Roman"/>
          <w:sz w:val="24"/>
          <w:szCs w:val="24"/>
        </w:rPr>
        <w:t>at</w:t>
      </w:r>
      <w:r w:rsidR="0062741B" w:rsidRPr="00FB3AAD">
        <w:rPr>
          <w:rFonts w:ascii="Times New Roman" w:hAnsi="Times New Roman"/>
          <w:sz w:val="24"/>
          <w:szCs w:val="24"/>
        </w:rPr>
        <w:t xml:space="preserve"> the statutory rate until t</w:t>
      </w:r>
      <w:r>
        <w:rPr>
          <w:rFonts w:ascii="Times New Roman" w:hAnsi="Times New Roman"/>
          <w:sz w:val="24"/>
          <w:szCs w:val="24"/>
        </w:rPr>
        <w:t>he date the deed is transferred</w:t>
      </w:r>
      <w:r w:rsidR="00D22725">
        <w:rPr>
          <w:rFonts w:ascii="Times New Roman" w:hAnsi="Times New Roman"/>
          <w:sz w:val="24"/>
          <w:szCs w:val="24"/>
        </w:rPr>
        <w:t>] -OR-</w:t>
      </w:r>
      <w:r w:rsidR="0062741B" w:rsidRPr="00FB3AAD">
        <w:rPr>
          <w:rFonts w:ascii="Times New Roman" w:hAnsi="Times New Roman"/>
          <w:sz w:val="24"/>
          <w:szCs w:val="24"/>
        </w:rPr>
        <w:t xml:space="preserve"> </w:t>
      </w:r>
      <w:r w:rsidR="00D22725">
        <w:rPr>
          <w:rFonts w:ascii="Times New Roman" w:hAnsi="Times New Roman"/>
          <w:sz w:val="24"/>
          <w:szCs w:val="24"/>
        </w:rPr>
        <w:t>[$___________ with interest at the statutory rate from [</w:t>
      </w:r>
      <w:r w:rsidR="00792789">
        <w:rPr>
          <w:rFonts w:ascii="Times New Roman" w:hAnsi="Times New Roman"/>
          <w:i/>
          <w:sz w:val="24"/>
          <w:szCs w:val="24"/>
          <w:u w:val="single"/>
        </w:rPr>
        <w:t>D</w:t>
      </w:r>
      <w:r w:rsidR="00D22725" w:rsidRPr="00862605">
        <w:rPr>
          <w:rFonts w:ascii="Times New Roman" w:hAnsi="Times New Roman"/>
          <w:i/>
          <w:sz w:val="24"/>
          <w:szCs w:val="24"/>
          <w:u w:val="single"/>
        </w:rPr>
        <w:t>ate</w:t>
      </w:r>
      <w:r w:rsidR="00D22725">
        <w:rPr>
          <w:rFonts w:ascii="Times New Roman" w:hAnsi="Times New Roman"/>
          <w:sz w:val="24"/>
          <w:szCs w:val="24"/>
        </w:rPr>
        <w:t>], the date of acceleration];</w:t>
      </w:r>
    </w:p>
    <w:p w14:paraId="0471676C" w14:textId="77777777" w:rsidR="0062741B" w:rsidRPr="00FB3AAD" w:rsidRDefault="00683875" w:rsidP="00D1380C">
      <w:pPr>
        <w:widowControl w:val="0"/>
        <w:autoSpaceDE w:val="0"/>
        <w:autoSpaceDN w:val="0"/>
        <w:adjustRightInd w:val="0"/>
        <w:spacing w:after="0" w:line="480" w:lineRule="auto"/>
        <w:ind w:left="720" w:right="720" w:firstLine="720"/>
        <w:rPr>
          <w:rFonts w:ascii="Times New Roman" w:hAnsi="Times New Roman"/>
          <w:sz w:val="24"/>
          <w:szCs w:val="24"/>
        </w:rPr>
      </w:pPr>
      <w:r>
        <w:rPr>
          <w:rFonts w:ascii="Times New Roman" w:hAnsi="Times New Roman"/>
          <w:sz w:val="24"/>
          <w:szCs w:val="24"/>
        </w:rPr>
        <w:t>Costs and Disbursements:</w:t>
      </w:r>
      <w:r w:rsidR="0062741B" w:rsidRPr="00FB3AAD">
        <w:rPr>
          <w:rFonts w:ascii="Times New Roman" w:hAnsi="Times New Roman"/>
          <w:sz w:val="24"/>
          <w:szCs w:val="24"/>
        </w:rPr>
        <w:t xml:space="preserve"> $_____________________ adjudged to the Plaintiff for costs an</w:t>
      </w:r>
      <w:r w:rsidR="006F5202">
        <w:rPr>
          <w:rFonts w:ascii="Times New Roman" w:hAnsi="Times New Roman"/>
          <w:sz w:val="24"/>
          <w:szCs w:val="24"/>
        </w:rPr>
        <w:t>d disbursements in this action</w:t>
      </w:r>
      <w:r w:rsidR="004A085F">
        <w:rPr>
          <w:rFonts w:ascii="Times New Roman" w:hAnsi="Times New Roman"/>
          <w:sz w:val="24"/>
          <w:szCs w:val="24"/>
        </w:rPr>
        <w:t xml:space="preserve"> </w:t>
      </w:r>
      <w:bookmarkStart w:id="1" w:name="_Hlk495937207"/>
      <w:r w:rsidR="004A085F" w:rsidRPr="004A11B9">
        <w:rPr>
          <w:rFonts w:ascii="Times New Roman" w:hAnsi="Times New Roman"/>
          <w:sz w:val="24"/>
          <w:szCs w:val="24"/>
        </w:rPr>
        <w:t>(</w:t>
      </w:r>
      <w:r w:rsidR="004A085F" w:rsidRPr="004A11B9">
        <w:rPr>
          <w:rFonts w:ascii="Times New Roman" w:hAnsi="Times New Roman"/>
          <w:i/>
          <w:sz w:val="24"/>
          <w:szCs w:val="24"/>
        </w:rPr>
        <w:t xml:space="preserve">add if applicable, </w:t>
      </w:r>
      <w:r w:rsidR="004A085F" w:rsidRPr="004A11B9">
        <w:rPr>
          <w:rFonts w:ascii="Times New Roman" w:hAnsi="Times New Roman"/>
          <w:sz w:val="24"/>
          <w:szCs w:val="24"/>
        </w:rPr>
        <w:t>as taxed or calculated by the Clerk and inserted herein)</w:t>
      </w:r>
      <w:bookmarkEnd w:id="1"/>
      <w:r w:rsidR="004A085F" w:rsidRPr="004A11B9">
        <w:rPr>
          <w:rFonts w:ascii="Times New Roman" w:hAnsi="Times New Roman"/>
          <w:sz w:val="24"/>
          <w:szCs w:val="24"/>
        </w:rPr>
        <w:t>,</w:t>
      </w:r>
      <w:r w:rsidR="006F5202">
        <w:rPr>
          <w:rFonts w:ascii="Times New Roman" w:hAnsi="Times New Roman"/>
          <w:sz w:val="24"/>
          <w:szCs w:val="24"/>
        </w:rPr>
        <w:t xml:space="preserve"> </w:t>
      </w:r>
      <w:r w:rsidR="0062741B" w:rsidRPr="00FB3AAD">
        <w:rPr>
          <w:rFonts w:ascii="Times New Roman" w:hAnsi="Times New Roman"/>
          <w:sz w:val="24"/>
          <w:szCs w:val="24"/>
        </w:rPr>
        <w:t xml:space="preserve">with interest at the statutory judgment rate </w:t>
      </w:r>
      <w:r w:rsidR="00C059B9">
        <w:rPr>
          <w:rFonts w:ascii="Times New Roman" w:hAnsi="Times New Roman"/>
          <w:sz w:val="24"/>
          <w:szCs w:val="24"/>
        </w:rPr>
        <w:t>from</w:t>
      </w:r>
      <w:r w:rsidR="0062741B" w:rsidRPr="00FB3AAD">
        <w:rPr>
          <w:rFonts w:ascii="Times New Roman" w:hAnsi="Times New Roman"/>
          <w:sz w:val="24"/>
          <w:szCs w:val="24"/>
        </w:rPr>
        <w:t xml:space="preserve"> the date of entry of this </w:t>
      </w:r>
      <w:proofErr w:type="gramStart"/>
      <w:r w:rsidR="0062741B" w:rsidRPr="00FB3AAD">
        <w:rPr>
          <w:rFonts w:ascii="Times New Roman" w:hAnsi="Times New Roman"/>
          <w:sz w:val="24"/>
          <w:szCs w:val="24"/>
        </w:rPr>
        <w:t>judgment</w:t>
      </w:r>
      <w:r>
        <w:rPr>
          <w:rFonts w:ascii="Times New Roman" w:hAnsi="Times New Roman"/>
          <w:sz w:val="24"/>
          <w:szCs w:val="24"/>
        </w:rPr>
        <w:t>;</w:t>
      </w:r>
      <w:proofErr w:type="gramEnd"/>
    </w:p>
    <w:p w14:paraId="0D9959DA" w14:textId="77777777" w:rsidR="0062741B" w:rsidRPr="00FB3AAD"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Additi</w:t>
      </w:r>
      <w:r w:rsidR="00683875">
        <w:rPr>
          <w:rFonts w:ascii="Times New Roman" w:hAnsi="Times New Roman"/>
          <w:sz w:val="24"/>
          <w:szCs w:val="24"/>
        </w:rPr>
        <w:t>onal Allowance:</w:t>
      </w:r>
      <w:r w:rsidRPr="00FB3AAD">
        <w:rPr>
          <w:rFonts w:ascii="Times New Roman" w:hAnsi="Times New Roman"/>
          <w:sz w:val="24"/>
          <w:szCs w:val="24"/>
        </w:rPr>
        <w:t xml:space="preserve"> $_______________ is hereby awarded to Plaintiff in addition to costs, with interest at the statutory judgment rate from the date of entry of this judgment</w:t>
      </w:r>
      <w:r w:rsidR="00683875">
        <w:rPr>
          <w:rFonts w:ascii="Times New Roman" w:hAnsi="Times New Roman"/>
          <w:sz w:val="24"/>
          <w:szCs w:val="24"/>
        </w:rPr>
        <w:t xml:space="preserve">, pursuant to CPLR Article </w:t>
      </w:r>
      <w:proofErr w:type="gramStart"/>
      <w:r w:rsidR="00683875">
        <w:rPr>
          <w:rFonts w:ascii="Times New Roman" w:hAnsi="Times New Roman"/>
          <w:sz w:val="24"/>
          <w:szCs w:val="24"/>
        </w:rPr>
        <w:t>83;</w:t>
      </w:r>
      <w:proofErr w:type="gramEnd"/>
    </w:p>
    <w:p w14:paraId="4F18BBD6" w14:textId="77777777" w:rsidR="0062741B" w:rsidRPr="00FB3AAD" w:rsidRDefault="00683875" w:rsidP="00D1380C">
      <w:pPr>
        <w:widowControl w:val="0"/>
        <w:autoSpaceDE w:val="0"/>
        <w:autoSpaceDN w:val="0"/>
        <w:adjustRightInd w:val="0"/>
        <w:spacing w:after="0" w:line="480" w:lineRule="auto"/>
        <w:ind w:left="720" w:right="720" w:firstLine="720"/>
        <w:rPr>
          <w:rFonts w:ascii="Times New Roman" w:hAnsi="Times New Roman"/>
          <w:sz w:val="24"/>
          <w:szCs w:val="24"/>
        </w:rPr>
      </w:pPr>
      <w:r>
        <w:rPr>
          <w:rFonts w:ascii="Times New Roman" w:hAnsi="Times New Roman"/>
          <w:sz w:val="24"/>
          <w:szCs w:val="24"/>
        </w:rPr>
        <w:t>Attorney Fees:</w:t>
      </w:r>
      <w:r w:rsidR="0062741B" w:rsidRPr="00FB3AAD">
        <w:rPr>
          <w:rFonts w:ascii="Times New Roman" w:hAnsi="Times New Roman"/>
          <w:sz w:val="24"/>
          <w:szCs w:val="24"/>
        </w:rPr>
        <w:t xml:space="preserve"> $_____________________ is hereby awarded to Plaintiff as reasonable legal fees herein, with interest at the statutory rate from the date of entry of this </w:t>
      </w:r>
      <w:proofErr w:type="gramStart"/>
      <w:r w:rsidR="0062741B" w:rsidRPr="00FB3AAD">
        <w:rPr>
          <w:rFonts w:ascii="Times New Roman" w:hAnsi="Times New Roman"/>
          <w:sz w:val="24"/>
          <w:szCs w:val="24"/>
        </w:rPr>
        <w:t>judgment</w:t>
      </w:r>
      <w:r>
        <w:rPr>
          <w:rFonts w:ascii="Times New Roman" w:hAnsi="Times New Roman"/>
          <w:sz w:val="24"/>
          <w:szCs w:val="24"/>
        </w:rPr>
        <w:t>;</w:t>
      </w:r>
      <w:proofErr w:type="gramEnd"/>
    </w:p>
    <w:p w14:paraId="02EAF110" w14:textId="77777777" w:rsidR="0062741B" w:rsidRDefault="0062741B" w:rsidP="00D1380C">
      <w:pPr>
        <w:widowControl w:val="0"/>
        <w:autoSpaceDE w:val="0"/>
        <w:autoSpaceDN w:val="0"/>
        <w:adjustRightInd w:val="0"/>
        <w:spacing w:after="0" w:line="480" w:lineRule="auto"/>
        <w:ind w:left="720" w:right="720" w:firstLine="720"/>
        <w:rPr>
          <w:rFonts w:ascii="Times New Roman" w:hAnsi="Times New Roman"/>
          <w:sz w:val="24"/>
          <w:szCs w:val="24"/>
        </w:rPr>
      </w:pPr>
      <w:r w:rsidRPr="00FB3AAD">
        <w:rPr>
          <w:rFonts w:ascii="Times New Roman" w:hAnsi="Times New Roman"/>
          <w:sz w:val="24"/>
          <w:szCs w:val="24"/>
        </w:rPr>
        <w:t>FIFTH: Surplus monies arising fr</w:t>
      </w:r>
      <w:r w:rsidR="00C059B9">
        <w:rPr>
          <w:rFonts w:ascii="Times New Roman" w:hAnsi="Times New Roman"/>
          <w:sz w:val="24"/>
          <w:szCs w:val="24"/>
        </w:rPr>
        <w:t>om the sale shall be paid into c</w:t>
      </w:r>
      <w:r w:rsidRPr="00FB3AAD">
        <w:rPr>
          <w:rFonts w:ascii="Times New Roman" w:hAnsi="Times New Roman"/>
          <w:sz w:val="24"/>
          <w:szCs w:val="24"/>
        </w:rPr>
        <w:t>ourt by the officer conducting the sale</w:t>
      </w:r>
      <w:r w:rsidR="00EA6396">
        <w:rPr>
          <w:rFonts w:ascii="Times New Roman" w:hAnsi="Times New Roman"/>
          <w:sz w:val="24"/>
          <w:szCs w:val="24"/>
        </w:rPr>
        <w:t xml:space="preserve"> within five days after receipt</w:t>
      </w:r>
      <w:r w:rsidRPr="00FB3AAD">
        <w:rPr>
          <w:rFonts w:ascii="Times New Roman" w:hAnsi="Times New Roman"/>
          <w:sz w:val="24"/>
          <w:szCs w:val="24"/>
        </w:rPr>
        <w:t xml:space="preserve"> in</w:t>
      </w:r>
      <w:r w:rsidR="00A14821">
        <w:rPr>
          <w:rFonts w:ascii="Times New Roman" w:hAnsi="Times New Roman"/>
          <w:sz w:val="24"/>
          <w:szCs w:val="24"/>
        </w:rPr>
        <w:t xml:space="preserve"> accordance with RPAPL §1354(4) and </w:t>
      </w:r>
      <w:r w:rsidRPr="00FB3AAD">
        <w:rPr>
          <w:rFonts w:ascii="Times New Roman" w:hAnsi="Times New Roman"/>
          <w:sz w:val="24"/>
          <w:szCs w:val="24"/>
        </w:rPr>
        <w:t xml:space="preserve">in accordance with local County rules regarding Surplus Monies; and it is </w:t>
      </w:r>
      <w:r w:rsidR="00FB3AAD">
        <w:rPr>
          <w:rFonts w:ascii="Times New Roman" w:hAnsi="Times New Roman"/>
          <w:sz w:val="24"/>
          <w:szCs w:val="24"/>
        </w:rPr>
        <w:t>further</w:t>
      </w:r>
    </w:p>
    <w:p w14:paraId="0A2EB102" w14:textId="77777777" w:rsidR="0062741B"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if the Plaintiff is the purchaser of the </w:t>
      </w:r>
      <w:r w:rsidRPr="00FB3AAD">
        <w:rPr>
          <w:rFonts w:ascii="Times New Roman" w:hAnsi="Times New Roman"/>
          <w:sz w:val="24"/>
          <w:szCs w:val="24"/>
        </w:rPr>
        <w:lastRenderedPageBreak/>
        <w:t xml:space="preserve">property, </w:t>
      </w:r>
      <w:r w:rsidR="008F4EF3" w:rsidRPr="008F4EF3">
        <w:rPr>
          <w:rFonts w:ascii="Times New Roman" w:hAnsi="Times New Roman"/>
          <w:sz w:val="24"/>
          <w:szCs w:val="24"/>
        </w:rPr>
        <w:t>or in the event that the rights of the purchasers at s</w:t>
      </w:r>
      <w:r w:rsidR="00A14821">
        <w:rPr>
          <w:rFonts w:ascii="Times New Roman" w:hAnsi="Times New Roman"/>
          <w:sz w:val="24"/>
          <w:szCs w:val="24"/>
        </w:rPr>
        <w:t>uch</w:t>
      </w:r>
      <w:r w:rsidR="008F4EF3" w:rsidRPr="008F4EF3">
        <w:rPr>
          <w:rFonts w:ascii="Times New Roman" w:hAnsi="Times New Roman"/>
          <w:sz w:val="24"/>
          <w:szCs w:val="24"/>
        </w:rPr>
        <w:t xml:space="preserve"> sale and the terms of sale under this judgment shall be assigned to and be acquired by the Plaintiff, and a valid assignment thereof </w:t>
      </w:r>
      <w:r w:rsidR="00834216">
        <w:rPr>
          <w:rFonts w:ascii="Times New Roman" w:hAnsi="Times New Roman"/>
          <w:sz w:val="24"/>
          <w:szCs w:val="24"/>
        </w:rPr>
        <w:t xml:space="preserve">is </w:t>
      </w:r>
      <w:r w:rsidR="008F4EF3" w:rsidRPr="008F4EF3">
        <w:rPr>
          <w:rFonts w:ascii="Times New Roman" w:hAnsi="Times New Roman"/>
          <w:sz w:val="24"/>
          <w:szCs w:val="24"/>
        </w:rPr>
        <w:t xml:space="preserve">filed with said Referee, said Referee shall not require Plaintiff to pay in cash the entire amount bid at said sale, but shall execute and deliver to the Plaintiff or its assignee, a deed or deeds of the </w:t>
      </w:r>
      <w:r w:rsidR="00F85BE4">
        <w:rPr>
          <w:rFonts w:ascii="Times New Roman" w:hAnsi="Times New Roman"/>
          <w:sz w:val="24"/>
          <w:szCs w:val="24"/>
        </w:rPr>
        <w:t>property</w:t>
      </w:r>
      <w:r w:rsidR="008F4EF3" w:rsidRPr="008F4EF3">
        <w:rPr>
          <w:rFonts w:ascii="Times New Roman" w:hAnsi="Times New Roman"/>
          <w:sz w:val="24"/>
          <w:szCs w:val="24"/>
        </w:rPr>
        <w:t xml:space="preserve"> sold upon the payment to said Referee of the amounts specified in items marked</w:t>
      </w:r>
      <w:r w:rsidR="00834216">
        <w:rPr>
          <w:rFonts w:ascii="Times New Roman" w:hAnsi="Times New Roman"/>
          <w:sz w:val="24"/>
          <w:szCs w:val="24"/>
        </w:rPr>
        <w:t xml:space="preserve"> “First”</w:t>
      </w:r>
      <w:r w:rsidR="008F4EF3">
        <w:rPr>
          <w:rFonts w:ascii="Times New Roman" w:hAnsi="Times New Roman"/>
          <w:sz w:val="24"/>
          <w:szCs w:val="24"/>
        </w:rPr>
        <w:t>,</w:t>
      </w:r>
      <w:r w:rsidRPr="00FB3AAD">
        <w:rPr>
          <w:rFonts w:ascii="Times New Roman" w:hAnsi="Times New Roman"/>
          <w:sz w:val="24"/>
          <w:szCs w:val="24"/>
        </w:rPr>
        <w:t xml:space="preserve"> </w:t>
      </w:r>
      <w:r w:rsidR="00834216">
        <w:rPr>
          <w:rFonts w:ascii="Times New Roman" w:hAnsi="Times New Roman"/>
          <w:sz w:val="24"/>
          <w:szCs w:val="24"/>
        </w:rPr>
        <w:t>“Second”</w:t>
      </w:r>
      <w:r w:rsidR="008F4EF3">
        <w:rPr>
          <w:rFonts w:ascii="Times New Roman" w:hAnsi="Times New Roman"/>
          <w:sz w:val="24"/>
          <w:szCs w:val="24"/>
        </w:rPr>
        <w:t>, and “Third”</w:t>
      </w:r>
      <w:r w:rsidRPr="00FB3AAD">
        <w:rPr>
          <w:rFonts w:ascii="Times New Roman" w:hAnsi="Times New Roman"/>
          <w:sz w:val="24"/>
          <w:szCs w:val="24"/>
        </w:rPr>
        <w:t xml:space="preserve"> above</w:t>
      </w:r>
      <w:r w:rsidR="008F4EF3">
        <w:rPr>
          <w:rFonts w:ascii="Times New Roman" w:hAnsi="Times New Roman"/>
          <w:sz w:val="24"/>
          <w:szCs w:val="24"/>
        </w:rPr>
        <w:t>; that the</w:t>
      </w:r>
      <w:r w:rsidRPr="00FB3AAD">
        <w:rPr>
          <w:rFonts w:ascii="Times New Roman" w:hAnsi="Times New Roman"/>
          <w:sz w:val="24"/>
          <w:szCs w:val="24"/>
        </w:rPr>
        <w:t xml:space="preserve"> Referee shall allow the Plaintiff to pay the amounts </w:t>
      </w:r>
      <w:r w:rsidR="008F4EF3">
        <w:rPr>
          <w:rFonts w:ascii="Times New Roman" w:hAnsi="Times New Roman"/>
          <w:sz w:val="24"/>
          <w:szCs w:val="24"/>
        </w:rPr>
        <w:t>specified in</w:t>
      </w:r>
      <w:r w:rsidR="008452D9">
        <w:rPr>
          <w:rFonts w:ascii="Times New Roman" w:hAnsi="Times New Roman"/>
          <w:sz w:val="24"/>
          <w:szCs w:val="24"/>
        </w:rPr>
        <w:t xml:space="preserve"> </w:t>
      </w:r>
      <w:r w:rsidR="00834216">
        <w:rPr>
          <w:rFonts w:ascii="Times New Roman" w:hAnsi="Times New Roman"/>
          <w:sz w:val="24"/>
          <w:szCs w:val="24"/>
        </w:rPr>
        <w:t>“</w:t>
      </w:r>
      <w:r w:rsidR="00E62638" w:rsidRPr="00FB3AAD">
        <w:rPr>
          <w:rFonts w:ascii="Times New Roman" w:hAnsi="Times New Roman"/>
          <w:sz w:val="24"/>
          <w:szCs w:val="24"/>
        </w:rPr>
        <w:t>Second</w:t>
      </w:r>
      <w:r w:rsidR="00834216">
        <w:rPr>
          <w:rFonts w:ascii="Times New Roman" w:hAnsi="Times New Roman"/>
          <w:sz w:val="24"/>
          <w:szCs w:val="24"/>
        </w:rPr>
        <w:t>”</w:t>
      </w:r>
      <w:r w:rsidR="008F4EF3">
        <w:rPr>
          <w:rFonts w:ascii="Times New Roman" w:hAnsi="Times New Roman"/>
          <w:sz w:val="24"/>
          <w:szCs w:val="24"/>
        </w:rPr>
        <w:t xml:space="preserve"> and “Third”</w:t>
      </w:r>
      <w:r w:rsidRPr="00FB3AAD">
        <w:rPr>
          <w:rFonts w:ascii="Times New Roman" w:hAnsi="Times New Roman"/>
          <w:sz w:val="24"/>
          <w:szCs w:val="24"/>
        </w:rPr>
        <w:t xml:space="preserve"> above when it is recording the deed</w:t>
      </w:r>
      <w:r w:rsidR="008F4EF3">
        <w:rPr>
          <w:rFonts w:ascii="Times New Roman" w:hAnsi="Times New Roman"/>
          <w:sz w:val="24"/>
          <w:szCs w:val="24"/>
        </w:rPr>
        <w:t>; that t</w:t>
      </w:r>
      <w:r w:rsidRPr="00FB3AAD">
        <w:rPr>
          <w:rFonts w:ascii="Times New Roman" w:hAnsi="Times New Roman"/>
          <w:sz w:val="24"/>
          <w:szCs w:val="24"/>
        </w:rPr>
        <w:t>he balance of the bid, after deducting the amounts paid by the Plaintiff, shall be applied to the amount due Plain</w:t>
      </w:r>
      <w:r w:rsidR="00834216">
        <w:rPr>
          <w:rFonts w:ascii="Times New Roman" w:hAnsi="Times New Roman"/>
          <w:sz w:val="24"/>
          <w:szCs w:val="24"/>
        </w:rPr>
        <w:t>tiff as specified in paragraph “</w:t>
      </w:r>
      <w:r w:rsidR="00E62638" w:rsidRPr="00FB3AAD">
        <w:rPr>
          <w:rFonts w:ascii="Times New Roman" w:hAnsi="Times New Roman"/>
          <w:sz w:val="24"/>
          <w:szCs w:val="24"/>
        </w:rPr>
        <w:t>Fourth</w:t>
      </w:r>
      <w:r w:rsidR="00834216">
        <w:rPr>
          <w:rFonts w:ascii="Times New Roman" w:hAnsi="Times New Roman"/>
          <w:sz w:val="24"/>
          <w:szCs w:val="24"/>
        </w:rPr>
        <w:t>”</w:t>
      </w:r>
      <w:r w:rsidRPr="00FB3AAD">
        <w:rPr>
          <w:rFonts w:ascii="Times New Roman" w:hAnsi="Times New Roman"/>
          <w:sz w:val="24"/>
          <w:szCs w:val="24"/>
        </w:rPr>
        <w:t xml:space="preserve"> above</w:t>
      </w:r>
      <w:r w:rsidR="008F4EF3">
        <w:rPr>
          <w:rFonts w:ascii="Times New Roman" w:hAnsi="Times New Roman"/>
          <w:sz w:val="24"/>
          <w:szCs w:val="24"/>
        </w:rPr>
        <w:t xml:space="preserve">; </w:t>
      </w:r>
      <w:r w:rsidR="003A0DDD" w:rsidRPr="003A0DDD">
        <w:rPr>
          <w:rFonts w:ascii="Times New Roman" w:hAnsi="Times New Roman"/>
          <w:sz w:val="24"/>
          <w:szCs w:val="24"/>
        </w:rPr>
        <w:t>that Plaintiff shall pay any surplus after applying the balance of the bid to the Referee</w:t>
      </w:r>
      <w:r w:rsidRPr="003A0DDD">
        <w:rPr>
          <w:rFonts w:ascii="Times New Roman" w:hAnsi="Times New Roman"/>
          <w:sz w:val="24"/>
          <w:szCs w:val="24"/>
        </w:rPr>
        <w:t>,</w:t>
      </w:r>
      <w:r w:rsidRPr="00FB3AAD">
        <w:rPr>
          <w:rFonts w:ascii="Times New Roman" w:hAnsi="Times New Roman"/>
          <w:sz w:val="24"/>
          <w:szCs w:val="24"/>
        </w:rPr>
        <w:t xml:space="preserve"> who shall deposit i</w:t>
      </w:r>
      <w:r w:rsidR="00834216">
        <w:rPr>
          <w:rFonts w:ascii="Times New Roman" w:hAnsi="Times New Roman"/>
          <w:sz w:val="24"/>
          <w:szCs w:val="24"/>
        </w:rPr>
        <w:t>t in accordance with paragraph “Fifth”</w:t>
      </w:r>
      <w:r w:rsidRPr="00FB3AAD">
        <w:rPr>
          <w:rFonts w:ascii="Times New Roman" w:hAnsi="Times New Roman"/>
          <w:sz w:val="24"/>
          <w:szCs w:val="24"/>
        </w:rPr>
        <w:t xml:space="preserve"> above; and it is further</w:t>
      </w:r>
    </w:p>
    <w:p w14:paraId="3C494410"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all expenses o</w:t>
      </w:r>
      <w:r w:rsidR="00834216">
        <w:rPr>
          <w:rFonts w:ascii="Times New Roman" w:hAnsi="Times New Roman"/>
          <w:sz w:val="24"/>
          <w:szCs w:val="24"/>
        </w:rPr>
        <w:t>f recording the Referee’</w:t>
      </w:r>
      <w:r w:rsidRPr="00FB3AAD">
        <w:rPr>
          <w:rFonts w:ascii="Times New Roman" w:hAnsi="Times New Roman"/>
          <w:sz w:val="24"/>
          <w:szCs w:val="24"/>
        </w:rPr>
        <w:t>s deed, including real property transfer tax, which is not a lien upon the property at the time of sale, shall be paid by the purchaser, not by the Referee from sale proceeds</w:t>
      </w:r>
      <w:r w:rsidR="003A0DDD">
        <w:rPr>
          <w:rFonts w:ascii="Times New Roman" w:hAnsi="Times New Roman"/>
          <w:sz w:val="24"/>
          <w:szCs w:val="24"/>
        </w:rPr>
        <w:t>,</w:t>
      </w:r>
      <w:r w:rsidR="00EA123F">
        <w:rPr>
          <w:rFonts w:ascii="Times New Roman" w:hAnsi="Times New Roman"/>
          <w:sz w:val="24"/>
          <w:szCs w:val="24"/>
        </w:rPr>
        <w:t xml:space="preserve"> and that</w:t>
      </w:r>
      <w:r w:rsidR="008452D9">
        <w:rPr>
          <w:rFonts w:ascii="Times New Roman" w:hAnsi="Times New Roman"/>
          <w:sz w:val="24"/>
          <w:szCs w:val="24"/>
        </w:rPr>
        <w:t xml:space="preserve"> </w:t>
      </w:r>
      <w:r w:rsidR="00EA123F">
        <w:rPr>
          <w:rFonts w:ascii="Times New Roman" w:hAnsi="Times New Roman"/>
          <w:sz w:val="24"/>
          <w:szCs w:val="24"/>
        </w:rPr>
        <w:t>any</w:t>
      </w:r>
      <w:r w:rsidR="008452D9">
        <w:rPr>
          <w:rFonts w:ascii="Times New Roman" w:hAnsi="Times New Roman"/>
          <w:sz w:val="24"/>
          <w:szCs w:val="24"/>
        </w:rPr>
        <w:t xml:space="preserve"> </w:t>
      </w:r>
      <w:r w:rsidR="00EA123F">
        <w:rPr>
          <w:rFonts w:ascii="Times New Roman" w:hAnsi="Times New Roman"/>
          <w:sz w:val="24"/>
          <w:szCs w:val="24"/>
        </w:rPr>
        <w:t>t</w:t>
      </w:r>
      <w:r w:rsidRPr="00FB3AAD">
        <w:rPr>
          <w:rFonts w:ascii="Times New Roman" w:hAnsi="Times New Roman"/>
          <w:sz w:val="24"/>
          <w:szCs w:val="24"/>
        </w:rPr>
        <w:t>ransfer tax shall be paid in accordance with Tax Law §140</w:t>
      </w:r>
      <w:r w:rsidR="00EA6396">
        <w:rPr>
          <w:rFonts w:ascii="Times New Roman" w:hAnsi="Times New Roman"/>
          <w:sz w:val="24"/>
          <w:szCs w:val="24"/>
        </w:rPr>
        <w:t>4; and it is further</w:t>
      </w:r>
      <w:r w:rsidRPr="00FB3AAD">
        <w:rPr>
          <w:rFonts w:ascii="Times New Roman" w:hAnsi="Times New Roman"/>
          <w:sz w:val="24"/>
          <w:szCs w:val="24"/>
        </w:rPr>
        <w:t xml:space="preserve">  </w:t>
      </w:r>
    </w:p>
    <w:p w14:paraId="61C4FC55"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if the sale proceeds distributed in accordance </w:t>
      </w:r>
      <w:r w:rsidR="00834216">
        <w:rPr>
          <w:rFonts w:ascii="Times New Roman" w:hAnsi="Times New Roman"/>
          <w:sz w:val="24"/>
          <w:szCs w:val="24"/>
        </w:rPr>
        <w:t xml:space="preserve">with </w:t>
      </w:r>
      <w:r w:rsidRPr="00FB3AAD">
        <w:rPr>
          <w:rFonts w:ascii="Times New Roman" w:hAnsi="Times New Roman"/>
          <w:sz w:val="24"/>
          <w:szCs w:val="24"/>
        </w:rPr>
        <w:t>paragraphs “First,” “Second, “Third”</w:t>
      </w:r>
      <w:r w:rsidR="00A154AD">
        <w:rPr>
          <w:rFonts w:ascii="Times New Roman" w:hAnsi="Times New Roman"/>
          <w:sz w:val="24"/>
          <w:szCs w:val="24"/>
        </w:rPr>
        <w:t>,</w:t>
      </w:r>
      <w:r w:rsidRPr="00FB3AAD">
        <w:rPr>
          <w:rFonts w:ascii="Times New Roman" w:hAnsi="Times New Roman"/>
          <w:sz w:val="24"/>
          <w:szCs w:val="24"/>
        </w:rPr>
        <w:t xml:space="preserve"> and “Fourth” above are insufficient to pay Plaintiff the Amount Due per </w:t>
      </w:r>
      <w:r w:rsidR="00EA6396">
        <w:rPr>
          <w:rFonts w:ascii="Times New Roman" w:hAnsi="Times New Roman"/>
          <w:sz w:val="24"/>
          <w:szCs w:val="24"/>
        </w:rPr>
        <w:t xml:space="preserve">the </w:t>
      </w:r>
      <w:r w:rsidR="00834216">
        <w:rPr>
          <w:rFonts w:ascii="Times New Roman" w:hAnsi="Times New Roman"/>
          <w:sz w:val="24"/>
          <w:szCs w:val="24"/>
        </w:rPr>
        <w:t>Referee’</w:t>
      </w:r>
      <w:r w:rsidRPr="00FB3AAD">
        <w:rPr>
          <w:rFonts w:ascii="Times New Roman" w:hAnsi="Times New Roman"/>
          <w:sz w:val="24"/>
          <w:szCs w:val="24"/>
        </w:rPr>
        <w:t xml:space="preserve">s Report </w:t>
      </w:r>
      <w:r w:rsidR="00834216">
        <w:rPr>
          <w:rFonts w:ascii="Times New Roman" w:hAnsi="Times New Roman"/>
          <w:sz w:val="24"/>
          <w:szCs w:val="24"/>
        </w:rPr>
        <w:t>as set forth in</w:t>
      </w:r>
      <w:r w:rsidRPr="00FB3AAD">
        <w:rPr>
          <w:rFonts w:ascii="Times New Roman" w:hAnsi="Times New Roman"/>
          <w:sz w:val="24"/>
          <w:szCs w:val="24"/>
        </w:rPr>
        <w:t xml:space="preserve"> paragraph “</w:t>
      </w:r>
      <w:r w:rsidR="00695CF4" w:rsidRPr="00FB3AAD">
        <w:rPr>
          <w:rFonts w:ascii="Times New Roman" w:hAnsi="Times New Roman"/>
          <w:sz w:val="24"/>
          <w:szCs w:val="24"/>
        </w:rPr>
        <w:t>Fourth</w:t>
      </w:r>
      <w:r w:rsidR="00EA6396">
        <w:rPr>
          <w:rFonts w:ascii="Times New Roman" w:hAnsi="Times New Roman"/>
          <w:sz w:val="24"/>
          <w:szCs w:val="24"/>
        </w:rPr>
        <w:t>” above</w:t>
      </w:r>
      <w:r w:rsidR="00834216">
        <w:rPr>
          <w:rFonts w:ascii="Times New Roman" w:hAnsi="Times New Roman"/>
          <w:sz w:val="24"/>
          <w:szCs w:val="24"/>
        </w:rPr>
        <w:t>,</w:t>
      </w:r>
      <w:r w:rsidR="00EA6396">
        <w:rPr>
          <w:rFonts w:ascii="Times New Roman" w:hAnsi="Times New Roman"/>
          <w:sz w:val="24"/>
          <w:szCs w:val="24"/>
        </w:rPr>
        <w:t xml:space="preserve"> P</w:t>
      </w:r>
      <w:r w:rsidRPr="00FB3AAD">
        <w:rPr>
          <w:rFonts w:ascii="Times New Roman" w:hAnsi="Times New Roman"/>
          <w:sz w:val="24"/>
          <w:szCs w:val="24"/>
        </w:rPr>
        <w:t>laintiff may</w:t>
      </w:r>
      <w:r w:rsidR="00EA123F">
        <w:rPr>
          <w:rFonts w:ascii="Times New Roman" w:hAnsi="Times New Roman"/>
          <w:sz w:val="24"/>
          <w:szCs w:val="24"/>
        </w:rPr>
        <w:t xml:space="preserve"> seek to</w:t>
      </w:r>
      <w:r w:rsidRPr="00FB3AAD">
        <w:rPr>
          <w:rFonts w:ascii="Times New Roman" w:hAnsi="Times New Roman"/>
          <w:sz w:val="24"/>
          <w:szCs w:val="24"/>
        </w:rPr>
        <w:t xml:space="preserve"> recover a deficiency judg</w:t>
      </w:r>
      <w:r w:rsidR="00834216">
        <w:rPr>
          <w:rFonts w:ascii="Times New Roman" w:hAnsi="Times New Roman"/>
          <w:sz w:val="24"/>
          <w:szCs w:val="24"/>
        </w:rPr>
        <w:t xml:space="preserve">ment </w:t>
      </w:r>
      <w:r w:rsidR="007B778A">
        <w:rPr>
          <w:rFonts w:ascii="Times New Roman" w:hAnsi="Times New Roman"/>
          <w:sz w:val="24"/>
          <w:szCs w:val="24"/>
        </w:rPr>
        <w:t>against [</w:t>
      </w:r>
      <w:r w:rsidR="007B778A">
        <w:rPr>
          <w:rFonts w:ascii="Times New Roman" w:hAnsi="Times New Roman"/>
          <w:i/>
          <w:sz w:val="24"/>
          <w:szCs w:val="24"/>
        </w:rPr>
        <w:t>Name of Defendant(s)</w:t>
      </w:r>
      <w:r w:rsidR="007B778A">
        <w:rPr>
          <w:rFonts w:ascii="Times New Roman" w:hAnsi="Times New Roman"/>
          <w:sz w:val="24"/>
          <w:szCs w:val="24"/>
        </w:rPr>
        <w:t xml:space="preserve">] </w:t>
      </w:r>
      <w:r w:rsidR="00834216">
        <w:rPr>
          <w:rFonts w:ascii="Times New Roman" w:hAnsi="Times New Roman"/>
          <w:sz w:val="24"/>
          <w:szCs w:val="24"/>
        </w:rPr>
        <w:t>in accordance with RPAPL §</w:t>
      </w:r>
      <w:r w:rsidRPr="00FB3AAD">
        <w:rPr>
          <w:rFonts w:ascii="Times New Roman" w:hAnsi="Times New Roman"/>
          <w:sz w:val="24"/>
          <w:szCs w:val="24"/>
        </w:rPr>
        <w:t xml:space="preserve">1371 if </w:t>
      </w:r>
      <w:r w:rsidR="00834216">
        <w:rPr>
          <w:rFonts w:ascii="Times New Roman" w:hAnsi="Times New Roman"/>
          <w:sz w:val="24"/>
          <w:szCs w:val="24"/>
        </w:rPr>
        <w:t>permitted</w:t>
      </w:r>
      <w:r w:rsidRPr="00FB3AAD">
        <w:rPr>
          <w:rFonts w:ascii="Times New Roman" w:hAnsi="Times New Roman"/>
          <w:sz w:val="24"/>
          <w:szCs w:val="24"/>
        </w:rPr>
        <w:t xml:space="preserve"> by law; and it is further</w:t>
      </w:r>
    </w:p>
    <w:p w14:paraId="5D113453" w14:textId="77777777" w:rsidR="0062741B" w:rsidRPr="00FB3AAD" w:rsidRDefault="008452D9" w:rsidP="00D1380C">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ab/>
      </w:r>
      <w:r w:rsidR="00A154AD">
        <w:rPr>
          <w:rFonts w:ascii="Times New Roman" w:hAnsi="Times New Roman"/>
          <w:sz w:val="24"/>
          <w:szCs w:val="24"/>
        </w:rPr>
        <w:t>ORDERED, ADJUDGED</w:t>
      </w:r>
      <w:r w:rsidR="00EA123F" w:rsidRPr="00EA123F">
        <w:rPr>
          <w:rFonts w:ascii="Times New Roman" w:hAnsi="Times New Roman"/>
          <w:sz w:val="24"/>
          <w:szCs w:val="24"/>
        </w:rPr>
        <w:t xml:space="preserve"> AND DECREED that </w:t>
      </w:r>
      <w:r w:rsidR="00C059B9">
        <w:rPr>
          <w:rFonts w:ascii="Times New Roman" w:hAnsi="Times New Roman"/>
          <w:sz w:val="24"/>
          <w:szCs w:val="24"/>
        </w:rPr>
        <w:t>the</w:t>
      </w:r>
      <w:r w:rsidR="00EA123F" w:rsidRPr="00EA123F">
        <w:rPr>
          <w:rFonts w:ascii="Times New Roman" w:hAnsi="Times New Roman"/>
          <w:sz w:val="24"/>
          <w:szCs w:val="24"/>
        </w:rPr>
        <w:t xml:space="preserve"> </w:t>
      </w:r>
      <w:r w:rsidR="00A14821">
        <w:rPr>
          <w:rFonts w:ascii="Times New Roman" w:hAnsi="Times New Roman"/>
          <w:sz w:val="24"/>
          <w:szCs w:val="24"/>
        </w:rPr>
        <w:t xml:space="preserve">mortgaged </w:t>
      </w:r>
      <w:r w:rsidR="00F85BE4">
        <w:rPr>
          <w:rFonts w:ascii="Times New Roman" w:hAnsi="Times New Roman"/>
          <w:sz w:val="24"/>
          <w:szCs w:val="24"/>
        </w:rPr>
        <w:t>property</w:t>
      </w:r>
      <w:r w:rsidR="00C059B9">
        <w:rPr>
          <w:rFonts w:ascii="Times New Roman" w:hAnsi="Times New Roman"/>
          <w:sz w:val="24"/>
          <w:szCs w:val="24"/>
        </w:rPr>
        <w:t xml:space="preserve"> </w:t>
      </w:r>
      <w:r w:rsidR="00EA123F" w:rsidRPr="00EA123F">
        <w:rPr>
          <w:rFonts w:ascii="Times New Roman" w:hAnsi="Times New Roman"/>
          <w:sz w:val="24"/>
          <w:szCs w:val="24"/>
        </w:rPr>
        <w:t xml:space="preserve">is to be sold in one parcel in “as is” physical order and condition, subject to any </w:t>
      </w:r>
      <w:r w:rsidR="003A0DDD">
        <w:rPr>
          <w:rFonts w:ascii="Times New Roman" w:hAnsi="Times New Roman"/>
          <w:sz w:val="24"/>
          <w:szCs w:val="24"/>
        </w:rPr>
        <w:t>condition</w:t>
      </w:r>
      <w:r w:rsidR="00EA123F" w:rsidRPr="00EA123F">
        <w:rPr>
          <w:rFonts w:ascii="Times New Roman" w:hAnsi="Times New Roman"/>
          <w:sz w:val="24"/>
          <w:szCs w:val="24"/>
        </w:rPr>
        <w:t xml:space="preserve"> that an inspection of the </w:t>
      </w:r>
      <w:r w:rsidR="00F85BE4">
        <w:rPr>
          <w:rFonts w:ascii="Times New Roman" w:hAnsi="Times New Roman"/>
          <w:sz w:val="24"/>
          <w:szCs w:val="24"/>
        </w:rPr>
        <w:t>property</w:t>
      </w:r>
      <w:r w:rsidR="00EA123F" w:rsidRPr="00EA123F">
        <w:rPr>
          <w:rFonts w:ascii="Times New Roman" w:hAnsi="Times New Roman"/>
          <w:sz w:val="24"/>
          <w:szCs w:val="24"/>
        </w:rPr>
        <w:t xml:space="preserve"> would disclose; any facts that an accurate survey of the </w:t>
      </w:r>
      <w:r w:rsidR="00F85BE4">
        <w:rPr>
          <w:rFonts w:ascii="Times New Roman" w:hAnsi="Times New Roman"/>
          <w:sz w:val="24"/>
          <w:szCs w:val="24"/>
        </w:rPr>
        <w:t>property</w:t>
      </w:r>
      <w:r w:rsidR="00EA123F" w:rsidRPr="00EA123F">
        <w:rPr>
          <w:rFonts w:ascii="Times New Roman" w:hAnsi="Times New Roman"/>
          <w:sz w:val="24"/>
          <w:szCs w:val="24"/>
        </w:rPr>
        <w:t xml:space="preserve"> would show; any </w:t>
      </w:r>
      <w:r w:rsidR="00EA123F" w:rsidRPr="00EA123F">
        <w:rPr>
          <w:rFonts w:ascii="Times New Roman" w:hAnsi="Times New Roman"/>
          <w:sz w:val="24"/>
          <w:szCs w:val="24"/>
        </w:rPr>
        <w:lastRenderedPageBreak/>
        <w:t xml:space="preserve">covenants, restrictions, declarations, reservations, easements, right of way, and public utility agreements of record, if any; any building and zoning ordinances of the municipality in which the mortgaged </w:t>
      </w:r>
      <w:r w:rsidR="00F85BE4">
        <w:rPr>
          <w:rFonts w:ascii="Times New Roman" w:hAnsi="Times New Roman"/>
          <w:sz w:val="24"/>
          <w:szCs w:val="24"/>
        </w:rPr>
        <w:t>property</w:t>
      </w:r>
      <w:r w:rsidR="00EA123F" w:rsidRPr="00EA123F">
        <w:rPr>
          <w:rFonts w:ascii="Times New Roman" w:hAnsi="Times New Roman"/>
          <w:sz w:val="24"/>
          <w:szCs w:val="24"/>
        </w:rPr>
        <w:t xml:space="preserve"> is located and possible violations of same; any rights of tenants or persons in possession of the subject </w:t>
      </w:r>
      <w:r w:rsidR="00F85BE4">
        <w:rPr>
          <w:rFonts w:ascii="Times New Roman" w:hAnsi="Times New Roman"/>
          <w:sz w:val="24"/>
          <w:szCs w:val="24"/>
        </w:rPr>
        <w:t>property</w:t>
      </w:r>
      <w:r w:rsidR="00C059B9">
        <w:rPr>
          <w:rFonts w:ascii="Times New Roman" w:hAnsi="Times New Roman"/>
          <w:sz w:val="24"/>
          <w:szCs w:val="24"/>
        </w:rPr>
        <w:t>; prior liens of</w:t>
      </w:r>
      <w:r w:rsidR="00EA123F" w:rsidRPr="00EA123F">
        <w:rPr>
          <w:rFonts w:ascii="Times New Roman" w:hAnsi="Times New Roman"/>
          <w:sz w:val="24"/>
          <w:szCs w:val="24"/>
        </w:rPr>
        <w:t xml:space="preserve"> record, if any, except those liens addressed </w:t>
      </w:r>
      <w:r w:rsidR="00C059B9">
        <w:rPr>
          <w:rFonts w:ascii="Times New Roman" w:hAnsi="Times New Roman"/>
          <w:sz w:val="24"/>
          <w:szCs w:val="24"/>
        </w:rPr>
        <w:t xml:space="preserve">in </w:t>
      </w:r>
      <w:r w:rsidR="00EA123F">
        <w:rPr>
          <w:rFonts w:ascii="Times New Roman" w:hAnsi="Times New Roman"/>
          <w:sz w:val="24"/>
          <w:szCs w:val="24"/>
        </w:rPr>
        <w:t xml:space="preserve">RPAPL </w:t>
      </w:r>
      <w:r w:rsidR="00C059B9" w:rsidRPr="00FB3AAD">
        <w:rPr>
          <w:rFonts w:ascii="Times New Roman" w:hAnsi="Times New Roman"/>
          <w:sz w:val="24"/>
          <w:szCs w:val="24"/>
        </w:rPr>
        <w:t>§</w:t>
      </w:r>
      <w:r w:rsidR="00EA123F">
        <w:rPr>
          <w:rFonts w:ascii="Times New Roman" w:hAnsi="Times New Roman"/>
          <w:sz w:val="24"/>
          <w:szCs w:val="24"/>
        </w:rPr>
        <w:t>1354</w:t>
      </w:r>
      <w:r w:rsidR="00EA123F" w:rsidRPr="00EA123F">
        <w:rPr>
          <w:rFonts w:ascii="Times New Roman" w:hAnsi="Times New Roman"/>
          <w:sz w:val="24"/>
          <w:szCs w:val="24"/>
        </w:rPr>
        <w:t xml:space="preserve">; any equity of redemption of the </w:t>
      </w:r>
      <w:r w:rsidR="00EA123F">
        <w:rPr>
          <w:rFonts w:ascii="Times New Roman" w:hAnsi="Times New Roman"/>
          <w:sz w:val="24"/>
          <w:szCs w:val="24"/>
        </w:rPr>
        <w:t>United State</w:t>
      </w:r>
      <w:r w:rsidR="00C059B9">
        <w:rPr>
          <w:rFonts w:ascii="Times New Roman" w:hAnsi="Times New Roman"/>
          <w:sz w:val="24"/>
          <w:szCs w:val="24"/>
        </w:rPr>
        <w:t>s</w:t>
      </w:r>
      <w:r w:rsidR="00EA123F">
        <w:rPr>
          <w:rFonts w:ascii="Times New Roman" w:hAnsi="Times New Roman"/>
          <w:sz w:val="24"/>
          <w:szCs w:val="24"/>
        </w:rPr>
        <w:t xml:space="preserve"> of America</w:t>
      </w:r>
      <w:r w:rsidR="00EA123F" w:rsidRPr="00EA123F">
        <w:rPr>
          <w:rFonts w:ascii="Times New Roman" w:hAnsi="Times New Roman"/>
          <w:sz w:val="24"/>
          <w:szCs w:val="24"/>
        </w:rPr>
        <w:t xml:space="preserve"> to redeem the </w:t>
      </w:r>
      <w:r w:rsidR="00F85BE4">
        <w:rPr>
          <w:rFonts w:ascii="Times New Roman" w:hAnsi="Times New Roman"/>
          <w:sz w:val="24"/>
          <w:szCs w:val="24"/>
        </w:rPr>
        <w:t>property</w:t>
      </w:r>
      <w:r w:rsidR="00EA123F" w:rsidRPr="00EA123F">
        <w:rPr>
          <w:rFonts w:ascii="Times New Roman" w:hAnsi="Times New Roman"/>
          <w:sz w:val="24"/>
          <w:szCs w:val="24"/>
        </w:rPr>
        <w:t xml:space="preserve"> within</w:t>
      </w:r>
      <w:r w:rsidR="00EA123F">
        <w:rPr>
          <w:rFonts w:ascii="Times New Roman" w:hAnsi="Times New Roman"/>
          <w:sz w:val="24"/>
          <w:szCs w:val="24"/>
        </w:rPr>
        <w:t xml:space="preserve"> 120 days from the date of sale; and a</w:t>
      </w:r>
      <w:r w:rsidR="00C059B9">
        <w:rPr>
          <w:rFonts w:ascii="Times New Roman" w:hAnsi="Times New Roman"/>
          <w:sz w:val="24"/>
          <w:szCs w:val="24"/>
        </w:rPr>
        <w:t xml:space="preserve">ny rights pursuant to CPLR </w:t>
      </w:r>
      <w:r w:rsidR="00EA123F" w:rsidRPr="00FB3AAD">
        <w:rPr>
          <w:rFonts w:ascii="Times New Roman" w:hAnsi="Times New Roman"/>
          <w:sz w:val="24"/>
          <w:szCs w:val="24"/>
        </w:rPr>
        <w:t>317, 2003</w:t>
      </w:r>
      <w:r w:rsidR="00640596">
        <w:rPr>
          <w:rFonts w:ascii="Times New Roman" w:hAnsi="Times New Roman"/>
          <w:sz w:val="24"/>
          <w:szCs w:val="24"/>
        </w:rPr>
        <w:t>,</w:t>
      </w:r>
      <w:r w:rsidR="00EA123F" w:rsidRPr="00FB3AAD">
        <w:rPr>
          <w:rFonts w:ascii="Times New Roman" w:hAnsi="Times New Roman"/>
          <w:sz w:val="24"/>
          <w:szCs w:val="24"/>
        </w:rPr>
        <w:t xml:space="preserve"> and 5015</w:t>
      </w:r>
      <w:r w:rsidR="00640596">
        <w:rPr>
          <w:rFonts w:ascii="Times New Roman" w:hAnsi="Times New Roman"/>
          <w:sz w:val="24"/>
          <w:szCs w:val="24"/>
        </w:rPr>
        <w:t>,</w:t>
      </w:r>
      <w:r w:rsidR="00EA123F" w:rsidRPr="00FB3AAD">
        <w:rPr>
          <w:rFonts w:ascii="Times New Roman" w:hAnsi="Times New Roman"/>
          <w:sz w:val="24"/>
          <w:szCs w:val="24"/>
        </w:rPr>
        <w:t xml:space="preserve"> or any appeal of the under</w:t>
      </w:r>
      <w:r w:rsidR="00EA123F">
        <w:rPr>
          <w:rFonts w:ascii="Times New Roman" w:hAnsi="Times New Roman"/>
          <w:sz w:val="24"/>
          <w:szCs w:val="24"/>
        </w:rPr>
        <w:t>lying action</w:t>
      </w:r>
      <w:r w:rsidR="004F4F59">
        <w:rPr>
          <w:rFonts w:ascii="Times New Roman" w:hAnsi="Times New Roman"/>
          <w:sz w:val="24"/>
          <w:szCs w:val="24"/>
        </w:rPr>
        <w:t xml:space="preserve"> </w:t>
      </w:r>
      <w:r w:rsidR="004F4F59" w:rsidRPr="004F4F59">
        <w:rPr>
          <w:rFonts w:ascii="Times New Roman" w:hAnsi="Times New Roman"/>
          <w:sz w:val="24"/>
          <w:szCs w:val="24"/>
          <w:lang w:eastAsia="ar-SA"/>
        </w:rPr>
        <w:t>or additional litigation brought by any defendant or its successor or assigne</w:t>
      </w:r>
      <w:r w:rsidR="00834216">
        <w:rPr>
          <w:rFonts w:ascii="Times New Roman" w:hAnsi="Times New Roman"/>
          <w:sz w:val="24"/>
          <w:szCs w:val="24"/>
          <w:lang w:eastAsia="ar-SA"/>
        </w:rPr>
        <w:t>e contesting the validity of this</w:t>
      </w:r>
      <w:r w:rsidR="004F4F59" w:rsidRPr="004F4F59">
        <w:rPr>
          <w:rFonts w:ascii="Times New Roman" w:hAnsi="Times New Roman"/>
          <w:sz w:val="24"/>
          <w:szCs w:val="24"/>
          <w:lang w:eastAsia="ar-SA"/>
        </w:rPr>
        <w:t xml:space="preserve"> foreclosure</w:t>
      </w:r>
      <w:r w:rsidR="00EA123F">
        <w:rPr>
          <w:rFonts w:ascii="Times New Roman" w:hAnsi="Times New Roman"/>
          <w:sz w:val="24"/>
          <w:szCs w:val="24"/>
        </w:rPr>
        <w:t xml:space="preserve">; and it is further </w:t>
      </w:r>
      <w:r w:rsidR="00EA123F" w:rsidRPr="00EA123F" w:rsidDel="00EA123F">
        <w:rPr>
          <w:rFonts w:ascii="Times New Roman" w:hAnsi="Times New Roman"/>
          <w:sz w:val="24"/>
          <w:szCs w:val="24"/>
        </w:rPr>
        <w:t xml:space="preserve"> </w:t>
      </w:r>
    </w:p>
    <w:p w14:paraId="7811401F"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purchaser be let into possession</w:t>
      </w:r>
      <w:r w:rsidR="00834216">
        <w:rPr>
          <w:rFonts w:ascii="Times New Roman" w:hAnsi="Times New Roman"/>
          <w:sz w:val="24"/>
          <w:szCs w:val="24"/>
        </w:rPr>
        <w:t xml:space="preserve"> of the property</w:t>
      </w:r>
      <w:r w:rsidRPr="00FB3AAD">
        <w:rPr>
          <w:rFonts w:ascii="Times New Roman" w:hAnsi="Times New Roman"/>
          <w:sz w:val="24"/>
          <w:szCs w:val="24"/>
        </w:rPr>
        <w:t xml:space="preserve"> </w:t>
      </w:r>
      <w:r w:rsidR="001B6653">
        <w:rPr>
          <w:rFonts w:ascii="Times New Roman" w:hAnsi="Times New Roman"/>
          <w:sz w:val="24"/>
          <w:szCs w:val="24"/>
        </w:rPr>
        <w:t>upon</w:t>
      </w:r>
      <w:r w:rsidR="001B6653" w:rsidRPr="00FB3AAD">
        <w:rPr>
          <w:rFonts w:ascii="Times New Roman" w:hAnsi="Times New Roman"/>
          <w:sz w:val="24"/>
          <w:szCs w:val="24"/>
        </w:rPr>
        <w:t xml:space="preserve"> </w:t>
      </w:r>
      <w:r w:rsidRPr="00FB3AAD">
        <w:rPr>
          <w:rFonts w:ascii="Times New Roman" w:hAnsi="Times New Roman"/>
          <w:sz w:val="24"/>
          <w:szCs w:val="24"/>
        </w:rPr>
        <w:t>produc</w:t>
      </w:r>
      <w:r w:rsidR="00EA123F">
        <w:rPr>
          <w:rFonts w:ascii="Times New Roman" w:hAnsi="Times New Roman"/>
          <w:sz w:val="24"/>
          <w:szCs w:val="24"/>
        </w:rPr>
        <w:t>tion</w:t>
      </w:r>
      <w:r w:rsidR="001B6653">
        <w:rPr>
          <w:rFonts w:ascii="Times New Roman" w:hAnsi="Times New Roman"/>
          <w:sz w:val="24"/>
          <w:szCs w:val="24"/>
        </w:rPr>
        <w:t xml:space="preserve"> in hand</w:t>
      </w:r>
      <w:r w:rsidR="00EA123F">
        <w:rPr>
          <w:rFonts w:ascii="Times New Roman" w:hAnsi="Times New Roman"/>
          <w:sz w:val="24"/>
          <w:szCs w:val="24"/>
        </w:rPr>
        <w:t xml:space="preserve"> of</w:t>
      </w:r>
      <w:r w:rsidR="00834216">
        <w:rPr>
          <w:rFonts w:ascii="Times New Roman" w:hAnsi="Times New Roman"/>
          <w:sz w:val="24"/>
          <w:szCs w:val="24"/>
        </w:rPr>
        <w:t xml:space="preserve"> the Referee’</w:t>
      </w:r>
      <w:r w:rsidRPr="00FB3AAD">
        <w:rPr>
          <w:rFonts w:ascii="Times New Roman" w:hAnsi="Times New Roman"/>
          <w:sz w:val="24"/>
          <w:szCs w:val="24"/>
        </w:rPr>
        <w:t>s Deed</w:t>
      </w:r>
      <w:r w:rsidR="001B6653">
        <w:rPr>
          <w:rFonts w:ascii="Times New Roman" w:hAnsi="Times New Roman"/>
          <w:sz w:val="24"/>
          <w:szCs w:val="24"/>
        </w:rPr>
        <w:t xml:space="preserve"> or upon personal service of the Referee’s deed in accordance with CPLR 308</w:t>
      </w:r>
      <w:r w:rsidRPr="00FB3AAD">
        <w:rPr>
          <w:rFonts w:ascii="Times New Roman" w:hAnsi="Times New Roman"/>
          <w:sz w:val="24"/>
          <w:szCs w:val="24"/>
        </w:rPr>
        <w:t>; and it is further</w:t>
      </w:r>
    </w:p>
    <w:p w14:paraId="48D5DBA6" w14:textId="77777777" w:rsidR="0062741B" w:rsidRPr="00FB3AAD"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 ADJUDGED AND DECREED that the Defendants in this action and all persons claiming through them and any person obtaining an interest in the property after the filing of the Notice of Pendency are barred and foreclosed of all right, claim, lien, title,</w:t>
      </w:r>
      <w:r w:rsidR="0069070E">
        <w:rPr>
          <w:rFonts w:ascii="Times New Roman" w:hAnsi="Times New Roman"/>
          <w:sz w:val="24"/>
          <w:szCs w:val="24"/>
        </w:rPr>
        <w:t xml:space="preserve"> and</w:t>
      </w:r>
      <w:r w:rsidRPr="00FB3AAD">
        <w:rPr>
          <w:rFonts w:ascii="Times New Roman" w:hAnsi="Times New Roman"/>
          <w:sz w:val="24"/>
          <w:szCs w:val="24"/>
        </w:rPr>
        <w:t xml:space="preserve"> interest</w:t>
      </w:r>
      <w:r w:rsidR="0069070E">
        <w:rPr>
          <w:rFonts w:ascii="Times New Roman" w:hAnsi="Times New Roman"/>
          <w:sz w:val="24"/>
          <w:szCs w:val="24"/>
        </w:rPr>
        <w:t xml:space="preserve"> in the property</w:t>
      </w:r>
      <w:r w:rsidRPr="00FB3AAD">
        <w:rPr>
          <w:rFonts w:ascii="Times New Roman" w:hAnsi="Times New Roman"/>
          <w:sz w:val="24"/>
          <w:szCs w:val="24"/>
        </w:rPr>
        <w:t xml:space="preserve"> after the sale </w:t>
      </w:r>
      <w:r w:rsidR="00C059B9">
        <w:rPr>
          <w:rFonts w:ascii="Times New Roman" w:hAnsi="Times New Roman"/>
          <w:sz w:val="24"/>
          <w:szCs w:val="24"/>
        </w:rPr>
        <w:t xml:space="preserve">of the </w:t>
      </w:r>
      <w:r w:rsidR="00A14821">
        <w:rPr>
          <w:rFonts w:ascii="Times New Roman" w:hAnsi="Times New Roman"/>
          <w:sz w:val="24"/>
          <w:szCs w:val="24"/>
        </w:rPr>
        <w:t xml:space="preserve">mortgaged </w:t>
      </w:r>
      <w:r w:rsidR="00C059B9">
        <w:rPr>
          <w:rFonts w:ascii="Times New Roman" w:hAnsi="Times New Roman"/>
          <w:sz w:val="24"/>
          <w:szCs w:val="24"/>
        </w:rPr>
        <w:t>property</w:t>
      </w:r>
      <w:r w:rsidR="00EA6396">
        <w:rPr>
          <w:rFonts w:ascii="Times New Roman" w:hAnsi="Times New Roman"/>
          <w:sz w:val="24"/>
          <w:szCs w:val="24"/>
        </w:rPr>
        <w:t>;</w:t>
      </w:r>
      <w:r w:rsidRPr="00FB3AAD">
        <w:rPr>
          <w:rFonts w:ascii="Times New Roman" w:hAnsi="Times New Roman"/>
          <w:sz w:val="24"/>
          <w:szCs w:val="24"/>
        </w:rPr>
        <w:t xml:space="preserve"> and it is further</w:t>
      </w:r>
    </w:p>
    <w:p w14:paraId="4F5848D8" w14:textId="77777777" w:rsidR="0062741B"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within </w:t>
      </w:r>
      <w:r w:rsidR="00A154AD">
        <w:rPr>
          <w:rFonts w:ascii="Times New Roman" w:hAnsi="Times New Roman"/>
          <w:sz w:val="24"/>
          <w:szCs w:val="24"/>
        </w:rPr>
        <w:t>30</w:t>
      </w:r>
      <w:r w:rsidRPr="00FB3AAD">
        <w:rPr>
          <w:rFonts w:ascii="Times New Roman" w:hAnsi="Times New Roman"/>
          <w:sz w:val="24"/>
          <w:szCs w:val="24"/>
        </w:rPr>
        <w:t xml:space="preserve"> days after completing the sale and executing the proper conveyance to the purchaser, unle</w:t>
      </w:r>
      <w:r w:rsidR="00C059B9">
        <w:rPr>
          <w:rFonts w:ascii="Times New Roman" w:hAnsi="Times New Roman"/>
          <w:sz w:val="24"/>
          <w:szCs w:val="24"/>
        </w:rPr>
        <w:t>ss the time is extended by the c</w:t>
      </w:r>
      <w:r w:rsidRPr="00FB3AAD">
        <w:rPr>
          <w:rFonts w:ascii="Times New Roman" w:hAnsi="Times New Roman"/>
          <w:sz w:val="24"/>
          <w:szCs w:val="24"/>
        </w:rPr>
        <w:t>ourt, the officer making the sale shall file with the clerk a report under oath of the disposition of the proceeds of the sale in accordance with RPAPL §1355(1) and follow all local County rules regarding handling of Surplus Monies; and it is further</w:t>
      </w:r>
    </w:p>
    <w:p w14:paraId="08EF62A2" w14:textId="77777777" w:rsidR="00EA123F" w:rsidRPr="00FB3AAD" w:rsidRDefault="00EA123F"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ORDERED</w:t>
      </w:r>
      <w:r w:rsidR="00A154AD">
        <w:rPr>
          <w:rFonts w:ascii="Times New Roman" w:hAnsi="Times New Roman"/>
          <w:sz w:val="24"/>
          <w:szCs w:val="24"/>
        </w:rPr>
        <w:t>,</w:t>
      </w:r>
      <w:r w:rsidRPr="00FB3AAD">
        <w:rPr>
          <w:rFonts w:ascii="Times New Roman" w:hAnsi="Times New Roman"/>
          <w:sz w:val="24"/>
          <w:szCs w:val="24"/>
        </w:rPr>
        <w:t xml:space="preserve"> ADJUDGED AND DECREED that if the purchaser or purchasers at said sale default(s) upon the bid and/or the terms of sale the Referee may place the property for resale without prior application to the Court unless </w:t>
      </w:r>
      <w:r>
        <w:rPr>
          <w:rFonts w:ascii="Times New Roman" w:hAnsi="Times New Roman"/>
          <w:sz w:val="24"/>
          <w:szCs w:val="24"/>
        </w:rPr>
        <w:t>P</w:t>
      </w:r>
      <w:r w:rsidRPr="00FB3AAD">
        <w:rPr>
          <w:rFonts w:ascii="Times New Roman" w:hAnsi="Times New Roman"/>
          <w:sz w:val="24"/>
          <w:szCs w:val="24"/>
        </w:rPr>
        <w:t>laintiff’s attorneys shall elect to make such</w:t>
      </w:r>
      <w:r w:rsidR="00834216">
        <w:rPr>
          <w:rFonts w:ascii="Times New Roman" w:hAnsi="Times New Roman"/>
          <w:sz w:val="24"/>
          <w:szCs w:val="24"/>
        </w:rPr>
        <w:t xml:space="preserve"> </w:t>
      </w:r>
      <w:r w:rsidR="00834216">
        <w:rPr>
          <w:rFonts w:ascii="Times New Roman" w:hAnsi="Times New Roman"/>
          <w:sz w:val="24"/>
          <w:szCs w:val="24"/>
        </w:rPr>
        <w:lastRenderedPageBreak/>
        <w:t>application; and it is further</w:t>
      </w:r>
    </w:p>
    <w:p w14:paraId="62A7A45C" w14:textId="77777777" w:rsidR="0073396F" w:rsidRDefault="0062741B" w:rsidP="00D1380C">
      <w:pPr>
        <w:widowControl w:val="0"/>
        <w:autoSpaceDE w:val="0"/>
        <w:autoSpaceDN w:val="0"/>
        <w:adjustRightInd w:val="0"/>
        <w:spacing w:after="0" w:line="480" w:lineRule="auto"/>
        <w:ind w:firstLine="720"/>
        <w:rPr>
          <w:rFonts w:ascii="Times New Roman" w:hAnsi="Times New Roman"/>
          <w:sz w:val="24"/>
          <w:szCs w:val="24"/>
        </w:rPr>
      </w:pPr>
      <w:r w:rsidRPr="00FB3AAD">
        <w:rPr>
          <w:rFonts w:ascii="Times New Roman" w:hAnsi="Times New Roman"/>
          <w:sz w:val="24"/>
          <w:szCs w:val="24"/>
        </w:rPr>
        <w:t xml:space="preserve">ORDERED, ADJUDGED AND DECREED that </w:t>
      </w:r>
      <w:r w:rsidR="00EA6396">
        <w:rPr>
          <w:rFonts w:ascii="Times New Roman" w:hAnsi="Times New Roman"/>
          <w:sz w:val="24"/>
          <w:szCs w:val="24"/>
        </w:rPr>
        <w:t>Plaintiff shall serve a</w:t>
      </w:r>
      <w:r w:rsidRPr="00FB3AAD">
        <w:rPr>
          <w:rFonts w:ascii="Times New Roman" w:hAnsi="Times New Roman"/>
          <w:sz w:val="24"/>
          <w:szCs w:val="24"/>
        </w:rPr>
        <w:t xml:space="preserve"> copy of this Judgment with Notice of Entry upon </w:t>
      </w:r>
      <w:r w:rsidR="00B3165D">
        <w:rPr>
          <w:rFonts w:ascii="Times New Roman" w:hAnsi="Times New Roman"/>
          <w:sz w:val="24"/>
          <w:szCs w:val="24"/>
        </w:rPr>
        <w:t xml:space="preserve">the owner of the equity of redemption, any tenants named in this action, and any other parties or persons </w:t>
      </w:r>
      <w:r w:rsidR="00EA6396">
        <w:rPr>
          <w:rFonts w:ascii="Times New Roman" w:hAnsi="Times New Roman"/>
          <w:sz w:val="24"/>
          <w:szCs w:val="24"/>
        </w:rPr>
        <w:t>entitled to service, including t</w:t>
      </w:r>
      <w:r w:rsidR="00FE76AB" w:rsidRPr="00FB3AAD">
        <w:rPr>
          <w:rFonts w:ascii="Times New Roman" w:hAnsi="Times New Roman"/>
          <w:sz w:val="24"/>
          <w:szCs w:val="24"/>
        </w:rPr>
        <w:t xml:space="preserve">he Referee appointed </w:t>
      </w:r>
      <w:r w:rsidR="00B3165D">
        <w:rPr>
          <w:rFonts w:ascii="Times New Roman" w:hAnsi="Times New Roman"/>
          <w:sz w:val="24"/>
          <w:szCs w:val="24"/>
        </w:rPr>
        <w:t>herein</w:t>
      </w:r>
      <w:r w:rsidR="0073396F">
        <w:rPr>
          <w:rFonts w:ascii="Times New Roman" w:hAnsi="Times New Roman"/>
          <w:sz w:val="24"/>
          <w:szCs w:val="24"/>
        </w:rPr>
        <w:t>; and it is further</w:t>
      </w:r>
    </w:p>
    <w:p w14:paraId="54595083" w14:textId="77777777" w:rsidR="0073396F" w:rsidRP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rPr>
      </w:pPr>
      <w:r w:rsidRPr="0073396F">
        <w:rPr>
          <w:rFonts w:ascii="Times New Roman" w:hAnsi="Times New Roman"/>
          <w:sz w:val="24"/>
          <w:szCs w:val="24"/>
          <w:lang w:eastAsia="ar-SA"/>
        </w:rPr>
        <w:t>ORDERED, ADJUDGED AND DECREED</w:t>
      </w:r>
      <w:r w:rsidRPr="0073396F">
        <w:rPr>
          <w:rFonts w:ascii="Times New Roman" w:hAnsi="Times New Roman"/>
          <w:b/>
          <w:bCs/>
          <w:sz w:val="24"/>
          <w:szCs w:val="24"/>
          <w:lang w:eastAsia="ar-SA"/>
        </w:rPr>
        <w:t xml:space="preserve"> </w:t>
      </w:r>
      <w:r w:rsidRPr="0073396F">
        <w:rPr>
          <w:rFonts w:ascii="Times New Roman" w:hAnsi="Times New Roman"/>
          <w:sz w:val="24"/>
          <w:szCs w:val="24"/>
          <w:lang w:eastAsia="ar-SA"/>
        </w:rPr>
        <w:t>that nothing herein shall be deemed to relieve Plaintiff of any obligation imposed by RPAPL §1307 and RPAPL §1308 to secure and maintain the property until such time as ownership of the property has been transferred and the deed duly recorded; and it is further</w:t>
      </w:r>
      <w:r w:rsidRPr="0073396F">
        <w:rPr>
          <w:rFonts w:ascii="Times New Roman" w:hAnsi="Times New Roman"/>
          <w:sz w:val="24"/>
          <w:szCs w:val="24"/>
          <w:lang w:eastAsia="ar-SA"/>
        </w:rPr>
        <w:tab/>
      </w:r>
    </w:p>
    <w:p w14:paraId="01728B6F" w14:textId="77777777" w:rsidR="0073396F" w:rsidRP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3396F">
        <w:rPr>
          <w:rFonts w:ascii="Times New Roman" w:hAnsi="Times New Roman"/>
          <w:sz w:val="24"/>
          <w:szCs w:val="24"/>
          <w:lang w:eastAsia="ar-SA"/>
        </w:rPr>
        <w:t>ORDERED, ADJUDGED AND DECREED</w:t>
      </w:r>
      <w:r w:rsidRPr="0073396F">
        <w:rPr>
          <w:rFonts w:ascii="Times New Roman" w:hAnsi="Times New Roman"/>
          <w:b/>
          <w:bCs/>
          <w:sz w:val="24"/>
          <w:szCs w:val="24"/>
          <w:lang w:eastAsia="ar-SA"/>
        </w:rPr>
        <w:t xml:space="preserve"> </w:t>
      </w:r>
      <w:r w:rsidRPr="0073396F">
        <w:rPr>
          <w:rFonts w:ascii="Times New Roman" w:hAnsi="Times New Roman"/>
          <w:sz w:val="24"/>
          <w:szCs w:val="24"/>
          <w:lang w:eastAsia="ar-SA"/>
        </w:rPr>
        <w:t>that</w:t>
      </w:r>
      <w:r w:rsidR="009A0291">
        <w:rPr>
          <w:rFonts w:ascii="Times New Roman" w:hAnsi="Times New Roman"/>
          <w:sz w:val="24"/>
          <w:szCs w:val="24"/>
          <w:lang w:eastAsia="ar-SA"/>
        </w:rPr>
        <w:t>,</w:t>
      </w:r>
      <w:r w:rsidRPr="0073396F">
        <w:rPr>
          <w:rFonts w:ascii="Times New Roman" w:hAnsi="Times New Roman"/>
          <w:sz w:val="24"/>
          <w:szCs w:val="24"/>
          <w:lang w:eastAsia="ar-SA"/>
        </w:rPr>
        <w:t xml:space="preserve"> when the Referee files a report of sale, he or she shall concurrently file a Foreclosure Actions Surplus Monies Form; and it is further</w:t>
      </w:r>
      <w:r w:rsidRPr="0073396F">
        <w:rPr>
          <w:rFonts w:ascii="Times New Roman" w:hAnsi="Times New Roman"/>
          <w:sz w:val="24"/>
          <w:szCs w:val="24"/>
          <w:lang w:eastAsia="ar-SA"/>
        </w:rPr>
        <w:tab/>
      </w:r>
    </w:p>
    <w:p w14:paraId="225BCCA3" w14:textId="0AC1370B" w:rsid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3396F">
        <w:rPr>
          <w:rFonts w:ascii="Times New Roman" w:hAnsi="Times New Roman"/>
          <w:sz w:val="24"/>
          <w:szCs w:val="24"/>
          <w:lang w:eastAsia="ar-SA"/>
        </w:rPr>
        <w:t>ORDERED, ADJUDGED AND DECREED that to ensure compliance herewith, Plaintiff shall file a written report with the court within six months from the date of entry of this judgment stating whether the sale has occurred and the outcome thereof.</w:t>
      </w:r>
    </w:p>
    <w:p w14:paraId="36C63C3E" w14:textId="77777777" w:rsidR="0073396F" w:rsidRP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3396F">
        <w:rPr>
          <w:rFonts w:ascii="Times New Roman" w:hAnsi="Times New Roman"/>
          <w:sz w:val="24"/>
          <w:szCs w:val="24"/>
          <w:lang w:eastAsia="ar-SA"/>
        </w:rPr>
        <w:t>Said property is commonly known as [</w:t>
      </w:r>
      <w:r w:rsidRPr="0073396F">
        <w:rPr>
          <w:rFonts w:ascii="Times New Roman" w:hAnsi="Times New Roman"/>
          <w:i/>
          <w:sz w:val="24"/>
          <w:szCs w:val="24"/>
          <w:u w:val="single"/>
          <w:lang w:eastAsia="ar-SA"/>
        </w:rPr>
        <w:t>Street Address</w:t>
      </w:r>
      <w:r w:rsidRPr="0073396F">
        <w:rPr>
          <w:rFonts w:ascii="Times New Roman" w:hAnsi="Times New Roman"/>
          <w:sz w:val="24"/>
          <w:szCs w:val="24"/>
          <w:lang w:eastAsia="ar-SA"/>
        </w:rPr>
        <w:t xml:space="preserve">]. </w:t>
      </w:r>
    </w:p>
    <w:p w14:paraId="6E01F03F" w14:textId="77777777" w:rsidR="0073396F" w:rsidRPr="0073396F" w:rsidRDefault="0073396F" w:rsidP="00D1380C">
      <w:pPr>
        <w:widowControl w:val="0"/>
        <w:suppressAutoHyphens/>
        <w:autoSpaceDE w:val="0"/>
        <w:autoSpaceDN w:val="0"/>
        <w:adjustRightInd w:val="0"/>
        <w:spacing w:after="0" w:line="480" w:lineRule="auto"/>
        <w:ind w:firstLine="720"/>
        <w:rPr>
          <w:rFonts w:ascii="Times New Roman" w:hAnsi="Times New Roman"/>
          <w:sz w:val="24"/>
          <w:szCs w:val="24"/>
          <w:lang w:eastAsia="ar-SA"/>
        </w:rPr>
      </w:pPr>
      <w:r w:rsidRPr="0073396F">
        <w:rPr>
          <w:rFonts w:ascii="Times New Roman" w:hAnsi="Times New Roman"/>
          <w:sz w:val="24"/>
          <w:szCs w:val="24"/>
          <w:lang w:eastAsia="ar-SA"/>
        </w:rPr>
        <w:t>The legal description of the mortgaged property referred to herein is annexed hereto as Schedule A [</w:t>
      </w:r>
      <w:r w:rsidRPr="0073396F">
        <w:rPr>
          <w:rFonts w:ascii="Times New Roman" w:hAnsi="Times New Roman"/>
          <w:i/>
          <w:sz w:val="24"/>
          <w:szCs w:val="24"/>
          <w:u w:val="single"/>
          <w:lang w:eastAsia="ar-SA"/>
        </w:rPr>
        <w:t>If provided by Plaintiff, attach legal description as set forth on deed or mortgage</w:t>
      </w:r>
      <w:r w:rsidRPr="0073396F">
        <w:rPr>
          <w:rFonts w:ascii="Times New Roman" w:hAnsi="Times New Roman"/>
          <w:sz w:val="24"/>
          <w:szCs w:val="24"/>
          <w:lang w:eastAsia="ar-SA"/>
        </w:rPr>
        <w:t>].</w:t>
      </w:r>
    </w:p>
    <w:p w14:paraId="5B6AA19D" w14:textId="77777777" w:rsidR="0073396F" w:rsidRPr="0073396F" w:rsidRDefault="0073396F" w:rsidP="00D1380C">
      <w:pPr>
        <w:widowControl w:val="0"/>
        <w:suppressAutoHyphens/>
        <w:autoSpaceDE w:val="0"/>
        <w:autoSpaceDN w:val="0"/>
        <w:adjustRightInd w:val="0"/>
        <w:spacing w:after="0" w:line="240" w:lineRule="auto"/>
        <w:rPr>
          <w:rFonts w:ascii="Times New Roman" w:hAnsi="Times New Roman"/>
          <w:sz w:val="24"/>
          <w:szCs w:val="24"/>
          <w:lang w:eastAsia="ar-SA"/>
        </w:rPr>
      </w:pPr>
      <w:r w:rsidRPr="0073396F">
        <w:rPr>
          <w:rFonts w:ascii="Times New Roman" w:hAnsi="Times New Roman"/>
          <w:sz w:val="24"/>
          <w:szCs w:val="24"/>
          <w:lang w:eastAsia="ar-SA"/>
        </w:rPr>
        <w:tab/>
        <w:t>[</w:t>
      </w:r>
      <w:r w:rsidRPr="0073396F">
        <w:rPr>
          <w:rFonts w:ascii="Times New Roman" w:hAnsi="Times New Roman"/>
          <w:i/>
          <w:sz w:val="24"/>
          <w:szCs w:val="24"/>
          <w:u w:val="single"/>
          <w:lang w:eastAsia="ar-SA"/>
        </w:rPr>
        <w:t>Attach Terms of Sale</w:t>
      </w:r>
      <w:r w:rsidRPr="0073396F">
        <w:rPr>
          <w:rFonts w:ascii="Times New Roman" w:hAnsi="Times New Roman"/>
          <w:sz w:val="24"/>
          <w:szCs w:val="24"/>
          <w:lang w:eastAsia="ar-SA"/>
        </w:rPr>
        <w:t>]</w:t>
      </w:r>
    </w:p>
    <w:p w14:paraId="24C6E046" w14:textId="77777777" w:rsidR="0073396F" w:rsidRPr="0073396F" w:rsidRDefault="0073396F" w:rsidP="00D1380C">
      <w:pPr>
        <w:widowControl w:val="0"/>
        <w:suppressAutoHyphens/>
        <w:autoSpaceDE w:val="0"/>
        <w:autoSpaceDN w:val="0"/>
        <w:adjustRightInd w:val="0"/>
        <w:spacing w:after="0" w:line="240" w:lineRule="auto"/>
        <w:rPr>
          <w:rFonts w:ascii="Times New Roman" w:hAnsi="Times New Roman"/>
          <w:sz w:val="24"/>
          <w:szCs w:val="24"/>
          <w:lang w:eastAsia="ar-SA"/>
        </w:rPr>
      </w:pPr>
    </w:p>
    <w:p w14:paraId="7C96A7E8" w14:textId="77777777" w:rsidR="00F46C26" w:rsidRPr="0073396F" w:rsidRDefault="000C0A4E" w:rsidP="00F46C26">
      <w:pPr>
        <w:widowControl w:val="0"/>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Pr>
          <w:rFonts w:ascii="Times New Roman" w:hAnsi="Times New Roman"/>
          <w:b/>
          <w:sz w:val="24"/>
          <w:szCs w:val="24"/>
          <w:lang w:eastAsia="ar-SA"/>
        </w:rPr>
        <w:tab/>
      </w:r>
      <w:r w:rsidR="00F46C26" w:rsidRPr="0073396F">
        <w:rPr>
          <w:rFonts w:ascii="Times New Roman" w:hAnsi="Times New Roman"/>
          <w:b/>
          <w:sz w:val="24"/>
          <w:szCs w:val="24"/>
          <w:lang w:eastAsia="ar-SA"/>
        </w:rPr>
        <w:t>ENTER</w:t>
      </w:r>
      <w:r w:rsidR="00F46C26" w:rsidRPr="0073396F">
        <w:rPr>
          <w:rFonts w:ascii="Times New Roman" w:hAnsi="Times New Roman"/>
          <w:sz w:val="24"/>
          <w:szCs w:val="24"/>
          <w:lang w:eastAsia="ar-SA"/>
        </w:rPr>
        <w:t>:</w:t>
      </w:r>
    </w:p>
    <w:p w14:paraId="3AB45E40" w14:textId="77777777" w:rsidR="00F46C26" w:rsidRPr="0073396F" w:rsidRDefault="00F46C26" w:rsidP="00F46C26">
      <w:pPr>
        <w:widowControl w:val="0"/>
        <w:suppressAutoHyphens/>
        <w:autoSpaceDE w:val="0"/>
        <w:autoSpaceDN w:val="0"/>
        <w:adjustRightInd w:val="0"/>
        <w:spacing w:after="0" w:line="240" w:lineRule="auto"/>
        <w:ind w:left="5040"/>
        <w:rPr>
          <w:rFonts w:ascii="Times New Roman" w:hAnsi="Times New Roman"/>
          <w:sz w:val="24"/>
          <w:szCs w:val="24"/>
          <w:lang w:eastAsia="ar-SA"/>
        </w:rPr>
      </w:pPr>
    </w:p>
    <w:p w14:paraId="3490978A" w14:textId="77777777" w:rsidR="00E91633" w:rsidRDefault="00E91633" w:rsidP="0073396F">
      <w:pPr>
        <w:widowControl w:val="0"/>
        <w:suppressAutoHyphens/>
        <w:autoSpaceDE w:val="0"/>
        <w:autoSpaceDN w:val="0"/>
        <w:adjustRightInd w:val="0"/>
        <w:spacing w:after="0" w:line="240" w:lineRule="auto"/>
        <w:rPr>
          <w:rFonts w:ascii="Times New Roman" w:hAnsi="Times New Roman"/>
          <w:b/>
          <w:sz w:val="24"/>
          <w:szCs w:val="24"/>
          <w:lang w:eastAsia="ar-SA"/>
        </w:rPr>
      </w:pPr>
    </w:p>
    <w:p w14:paraId="2A125E41" w14:textId="77777777" w:rsidR="00E91633" w:rsidRDefault="00E91633" w:rsidP="0073396F">
      <w:pPr>
        <w:widowControl w:val="0"/>
        <w:suppressAutoHyphens/>
        <w:autoSpaceDE w:val="0"/>
        <w:autoSpaceDN w:val="0"/>
        <w:adjustRightInd w:val="0"/>
        <w:spacing w:after="0" w:line="240" w:lineRule="auto"/>
        <w:rPr>
          <w:rFonts w:ascii="Times New Roman" w:hAnsi="Times New Roman"/>
          <w:b/>
          <w:sz w:val="24"/>
          <w:szCs w:val="24"/>
          <w:lang w:eastAsia="ar-SA"/>
        </w:rPr>
      </w:pPr>
    </w:p>
    <w:p w14:paraId="1DB6A447" w14:textId="77777777" w:rsidR="0073396F" w:rsidRPr="0073396F" w:rsidRDefault="00687583" w:rsidP="00F46C26">
      <w:pPr>
        <w:widowControl w:val="0"/>
        <w:suppressAutoHyphens/>
        <w:autoSpaceDE w:val="0"/>
        <w:autoSpaceDN w:val="0"/>
        <w:adjustRightInd w:val="0"/>
        <w:spacing w:after="0" w:line="240" w:lineRule="auto"/>
        <w:rPr>
          <w:rFonts w:ascii="Times New Roman" w:hAnsi="Times New Roman"/>
          <w:sz w:val="24"/>
          <w:szCs w:val="24"/>
          <w:lang w:eastAsia="ar-SA"/>
        </w:rPr>
      </w:pPr>
      <w:r>
        <w:rPr>
          <w:rFonts w:ascii="Times New Roman" w:hAnsi="Times New Roman"/>
          <w:b/>
          <w:sz w:val="24"/>
          <w:szCs w:val="24"/>
          <w:lang w:eastAsia="ar-SA"/>
        </w:rPr>
        <w:t>DATED</w:t>
      </w:r>
      <w:r w:rsidR="00F46C26">
        <w:rPr>
          <w:rFonts w:ascii="Times New Roman" w:hAnsi="Times New Roman"/>
          <w:sz w:val="24"/>
          <w:szCs w:val="24"/>
          <w:lang w:eastAsia="ar-SA"/>
        </w:rPr>
        <w:t>:  ________________</w:t>
      </w:r>
      <w:r w:rsidR="0073396F">
        <w:rPr>
          <w:rFonts w:ascii="Times New Roman" w:hAnsi="Times New Roman"/>
          <w:sz w:val="24"/>
          <w:szCs w:val="24"/>
          <w:lang w:eastAsia="ar-SA"/>
        </w:rPr>
        <w:tab/>
      </w:r>
      <w:r w:rsidR="0073396F">
        <w:rPr>
          <w:rFonts w:ascii="Times New Roman" w:hAnsi="Times New Roman"/>
          <w:sz w:val="24"/>
          <w:szCs w:val="24"/>
          <w:lang w:eastAsia="ar-SA"/>
        </w:rPr>
        <w:tab/>
      </w:r>
      <w:r w:rsidR="0073396F">
        <w:rPr>
          <w:rFonts w:ascii="Times New Roman" w:hAnsi="Times New Roman"/>
          <w:sz w:val="24"/>
          <w:szCs w:val="24"/>
          <w:lang w:eastAsia="ar-SA"/>
        </w:rPr>
        <w:tab/>
      </w:r>
      <w:r w:rsidR="0073396F">
        <w:rPr>
          <w:rFonts w:ascii="Times New Roman" w:hAnsi="Times New Roman"/>
          <w:sz w:val="24"/>
          <w:szCs w:val="24"/>
          <w:lang w:eastAsia="ar-SA"/>
        </w:rPr>
        <w:tab/>
      </w:r>
      <w:r w:rsidR="0073396F">
        <w:rPr>
          <w:rFonts w:ascii="Times New Roman" w:hAnsi="Times New Roman"/>
          <w:sz w:val="24"/>
          <w:szCs w:val="24"/>
          <w:lang w:eastAsia="ar-SA"/>
        </w:rPr>
        <w:tab/>
      </w:r>
    </w:p>
    <w:p w14:paraId="02C90845" w14:textId="77777777" w:rsidR="00687583" w:rsidRDefault="00687583" w:rsidP="0073396F">
      <w:pPr>
        <w:widowControl w:val="0"/>
        <w:suppressAutoHyphens/>
        <w:autoSpaceDE w:val="0"/>
        <w:autoSpaceDN w:val="0"/>
        <w:adjustRightInd w:val="0"/>
        <w:spacing w:after="0" w:line="240" w:lineRule="auto"/>
        <w:ind w:left="5040"/>
        <w:rPr>
          <w:rFonts w:ascii="Times New Roman" w:hAnsi="Times New Roman"/>
          <w:sz w:val="24"/>
          <w:szCs w:val="24"/>
          <w:lang w:eastAsia="ar-SA"/>
        </w:rPr>
      </w:pPr>
    </w:p>
    <w:p w14:paraId="754EF5B0" w14:textId="77777777" w:rsidR="0073396F" w:rsidRPr="0073396F" w:rsidRDefault="0073396F" w:rsidP="0073396F">
      <w:pPr>
        <w:widowControl w:val="0"/>
        <w:suppressAutoHyphens/>
        <w:autoSpaceDE w:val="0"/>
        <w:autoSpaceDN w:val="0"/>
        <w:adjustRightInd w:val="0"/>
        <w:spacing w:after="0" w:line="240" w:lineRule="auto"/>
        <w:ind w:left="5040"/>
        <w:rPr>
          <w:rFonts w:ascii="Times New Roman" w:hAnsi="Times New Roman"/>
          <w:sz w:val="24"/>
          <w:szCs w:val="24"/>
          <w:lang w:eastAsia="ar-SA"/>
        </w:rPr>
      </w:pPr>
      <w:r w:rsidRPr="0073396F">
        <w:rPr>
          <w:rFonts w:ascii="Times New Roman" w:hAnsi="Times New Roman"/>
          <w:sz w:val="24"/>
          <w:szCs w:val="24"/>
          <w:lang w:eastAsia="ar-SA"/>
        </w:rPr>
        <w:t>________________________________</w:t>
      </w:r>
    </w:p>
    <w:p w14:paraId="71344ABC" w14:textId="77777777" w:rsidR="00A54147" w:rsidRPr="00FB3AAD" w:rsidRDefault="0073396F" w:rsidP="0073396F">
      <w:pPr>
        <w:suppressAutoHyphens/>
        <w:spacing w:after="0" w:line="240" w:lineRule="auto"/>
        <w:rPr>
          <w:rFonts w:ascii="Times New Roman" w:hAnsi="Times New Roman"/>
          <w:sz w:val="24"/>
          <w:szCs w:val="24"/>
        </w:rPr>
      </w:pP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sz w:val="24"/>
          <w:szCs w:val="24"/>
          <w:lang w:eastAsia="ar-SA"/>
        </w:rPr>
        <w:tab/>
      </w:r>
      <w:r w:rsidRPr="0073396F">
        <w:rPr>
          <w:rFonts w:ascii="Times New Roman" w:eastAsia="MS Mincho" w:hAnsi="Times New Roman"/>
          <w:b/>
          <w:sz w:val="24"/>
          <w:szCs w:val="24"/>
          <w:lang w:eastAsia="ar-SA"/>
        </w:rPr>
        <w:t xml:space="preserve"> J.S.C.</w:t>
      </w:r>
    </w:p>
    <w:sectPr w:rsidR="00A54147" w:rsidRPr="00FB3AAD" w:rsidSect="00B67532">
      <w:footerReference w:type="default" r:id="rId8"/>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7352" w14:textId="77777777" w:rsidR="002801F8" w:rsidRDefault="002801F8" w:rsidP="000677AA">
      <w:pPr>
        <w:spacing w:after="0" w:line="240" w:lineRule="auto"/>
      </w:pPr>
      <w:r>
        <w:separator/>
      </w:r>
    </w:p>
  </w:endnote>
  <w:endnote w:type="continuationSeparator" w:id="0">
    <w:p w14:paraId="30524866" w14:textId="77777777" w:rsidR="002801F8" w:rsidRDefault="002801F8" w:rsidP="000677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71FA" w14:textId="3B479C88" w:rsidR="00807666" w:rsidRDefault="00807666">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rFonts w:ascii="Times New Roman" w:hAnsi="Times New Roman"/>
          <w:color w:val="595959" w:themeColor="text1" w:themeTint="A6"/>
          <w:sz w:val="20"/>
          <w:szCs w:val="20"/>
        </w:rPr>
        <w:alias w:val="Author"/>
        <w:tag w:val=""/>
        <w:id w:val="391861592"/>
        <w:placeholder>
          <w:docPart w:val="FEF56C18B7C548C7AE4CC5A482CE7A5E"/>
        </w:placeholder>
        <w:dataBinding w:prefixMappings="xmlns:ns0='http://purl.org/dc/elements/1.1/' xmlns:ns1='http://schemas.openxmlformats.org/package/2006/metadata/core-properties' " w:xpath="/ns1:coreProperties[1]/ns0:creator[1]" w:storeItemID="{6C3C8BC8-F283-45AE-878A-BAB7291924A1}"/>
        <w:text/>
      </w:sdtPr>
      <w:sdtEndPr/>
      <w:sdtContent>
        <w:r w:rsidR="006C4227" w:rsidRPr="00807666">
          <w:rPr>
            <w:rFonts w:ascii="Times New Roman" w:hAnsi="Times New Roman"/>
            <w:color w:val="595959" w:themeColor="text1" w:themeTint="A6"/>
            <w:sz w:val="20"/>
            <w:szCs w:val="20"/>
          </w:rPr>
          <w:t xml:space="preserve">Rev. </w:t>
        </w:r>
        <w:r w:rsidR="00841C09">
          <w:rPr>
            <w:rFonts w:ascii="Times New Roman" w:hAnsi="Times New Roman"/>
            <w:color w:val="595959" w:themeColor="text1" w:themeTint="A6"/>
            <w:sz w:val="20"/>
            <w:szCs w:val="20"/>
          </w:rPr>
          <w:t>8</w:t>
        </w:r>
        <w:r w:rsidR="006C4227" w:rsidRPr="00807666">
          <w:rPr>
            <w:rFonts w:ascii="Times New Roman" w:hAnsi="Times New Roman"/>
            <w:color w:val="595959" w:themeColor="text1" w:themeTint="A6"/>
            <w:sz w:val="20"/>
            <w:szCs w:val="20"/>
          </w:rPr>
          <w:t>/</w:t>
        </w:r>
        <w:r w:rsidR="006C4227">
          <w:rPr>
            <w:rFonts w:ascii="Times New Roman" w:hAnsi="Times New Roman"/>
            <w:color w:val="595959" w:themeColor="text1" w:themeTint="A6"/>
            <w:sz w:val="20"/>
            <w:szCs w:val="20"/>
          </w:rPr>
          <w:t>23</w:t>
        </w:r>
      </w:sdtContent>
    </w:sdt>
  </w:p>
  <w:p w14:paraId="61530779" w14:textId="77777777" w:rsidR="000677AA" w:rsidRDefault="000677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6345" w14:textId="77777777" w:rsidR="002801F8" w:rsidRDefault="002801F8" w:rsidP="000677AA">
      <w:pPr>
        <w:spacing w:after="0" w:line="240" w:lineRule="auto"/>
      </w:pPr>
      <w:r>
        <w:separator/>
      </w:r>
    </w:p>
  </w:footnote>
  <w:footnote w:type="continuationSeparator" w:id="0">
    <w:p w14:paraId="77820894" w14:textId="77777777" w:rsidR="002801F8" w:rsidRDefault="002801F8" w:rsidP="000677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7CEF"/>
    <w:multiLevelType w:val="hybridMultilevel"/>
    <w:tmpl w:val="5D9454A0"/>
    <w:lvl w:ilvl="0" w:tplc="EA44ECAA">
      <w:start w:val="1"/>
      <w:numFmt w:val="decimal"/>
      <w:lvlText w:val="%1."/>
      <w:lvlJc w:val="left"/>
      <w:pPr>
        <w:ind w:left="928" w:hanging="360"/>
      </w:pPr>
      <w:rPr>
        <w:rFonts w:cs="Times New Roman" w:hint="default"/>
      </w:rPr>
    </w:lvl>
    <w:lvl w:ilvl="1" w:tplc="40090019">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1" w15:restartNumberingAfterBreak="0">
    <w:nsid w:val="1DE876C5"/>
    <w:multiLevelType w:val="hybridMultilevel"/>
    <w:tmpl w:val="B178C7A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240344E5"/>
    <w:multiLevelType w:val="hybridMultilevel"/>
    <w:tmpl w:val="05C46C7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B103496"/>
    <w:multiLevelType w:val="hybridMultilevel"/>
    <w:tmpl w:val="1C88FEF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43C65428"/>
    <w:multiLevelType w:val="hybridMultilevel"/>
    <w:tmpl w:val="F24E4726"/>
    <w:lvl w:ilvl="0" w:tplc="882C8738">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642D6ABD"/>
    <w:multiLevelType w:val="hybridMultilevel"/>
    <w:tmpl w:val="1ACEA01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66C02DA3"/>
    <w:multiLevelType w:val="hybridMultilevel"/>
    <w:tmpl w:val="CF30EC82"/>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7A1259F3"/>
    <w:multiLevelType w:val="hybridMultilevel"/>
    <w:tmpl w:val="71ECE2F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7F5658CA"/>
    <w:multiLevelType w:val="hybridMultilevel"/>
    <w:tmpl w:val="B3D0E9AE"/>
    <w:lvl w:ilvl="0" w:tplc="A8E266DE">
      <w:start w:val="4"/>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16cid:durableId="767063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874080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7640577">
    <w:abstractNumId w:val="0"/>
  </w:num>
  <w:num w:numId="4" w16cid:durableId="1325746766">
    <w:abstractNumId w:val="3"/>
  </w:num>
  <w:num w:numId="5" w16cid:durableId="1422944629">
    <w:abstractNumId w:val="2"/>
  </w:num>
  <w:num w:numId="6" w16cid:durableId="448007795">
    <w:abstractNumId w:val="1"/>
  </w:num>
  <w:num w:numId="7" w16cid:durableId="1026063113">
    <w:abstractNumId w:val="6"/>
  </w:num>
  <w:num w:numId="8" w16cid:durableId="1580826444">
    <w:abstractNumId w:val="4"/>
  </w:num>
  <w:num w:numId="9" w16cid:durableId="225916497">
    <w:abstractNumId w:val="7"/>
  </w:num>
  <w:num w:numId="10" w16cid:durableId="12208201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AA"/>
    <w:rsid w:val="00005A83"/>
    <w:rsid w:val="00024319"/>
    <w:rsid w:val="000308C3"/>
    <w:rsid w:val="000359AE"/>
    <w:rsid w:val="00046281"/>
    <w:rsid w:val="00046B2C"/>
    <w:rsid w:val="00050D97"/>
    <w:rsid w:val="00061B48"/>
    <w:rsid w:val="000677AA"/>
    <w:rsid w:val="000721D2"/>
    <w:rsid w:val="00084089"/>
    <w:rsid w:val="00084DC9"/>
    <w:rsid w:val="000925EA"/>
    <w:rsid w:val="000A4190"/>
    <w:rsid w:val="000A6C2E"/>
    <w:rsid w:val="000C04F2"/>
    <w:rsid w:val="000C0971"/>
    <w:rsid w:val="000C0A4E"/>
    <w:rsid w:val="000D4640"/>
    <w:rsid w:val="000E0216"/>
    <w:rsid w:val="000E1301"/>
    <w:rsid w:val="0011447B"/>
    <w:rsid w:val="00131676"/>
    <w:rsid w:val="00132C3F"/>
    <w:rsid w:val="00137226"/>
    <w:rsid w:val="001377A5"/>
    <w:rsid w:val="00145E58"/>
    <w:rsid w:val="00153275"/>
    <w:rsid w:val="001822C6"/>
    <w:rsid w:val="00190D61"/>
    <w:rsid w:val="00191F22"/>
    <w:rsid w:val="001A33BD"/>
    <w:rsid w:val="001A7143"/>
    <w:rsid w:val="001B1D10"/>
    <w:rsid w:val="001B6653"/>
    <w:rsid w:val="001B7B07"/>
    <w:rsid w:val="001C245E"/>
    <w:rsid w:val="001C4DB5"/>
    <w:rsid w:val="001C6427"/>
    <w:rsid w:val="001D1753"/>
    <w:rsid w:val="001D4331"/>
    <w:rsid w:val="001E0107"/>
    <w:rsid w:val="001E1652"/>
    <w:rsid w:val="001F04B3"/>
    <w:rsid w:val="0020003F"/>
    <w:rsid w:val="002003EB"/>
    <w:rsid w:val="00212E1A"/>
    <w:rsid w:val="00221804"/>
    <w:rsid w:val="00244B59"/>
    <w:rsid w:val="00253015"/>
    <w:rsid w:val="0025539A"/>
    <w:rsid w:val="00270C6F"/>
    <w:rsid w:val="002801F8"/>
    <w:rsid w:val="002A0B36"/>
    <w:rsid w:val="002A7DD8"/>
    <w:rsid w:val="002B5228"/>
    <w:rsid w:val="002B63D9"/>
    <w:rsid w:val="002C5E4E"/>
    <w:rsid w:val="002D7518"/>
    <w:rsid w:val="002D76F9"/>
    <w:rsid w:val="002E1241"/>
    <w:rsid w:val="002E2347"/>
    <w:rsid w:val="002E3192"/>
    <w:rsid w:val="002F4BCE"/>
    <w:rsid w:val="00301C20"/>
    <w:rsid w:val="0031057F"/>
    <w:rsid w:val="0031354A"/>
    <w:rsid w:val="00330D43"/>
    <w:rsid w:val="0033195B"/>
    <w:rsid w:val="0034048F"/>
    <w:rsid w:val="00354404"/>
    <w:rsid w:val="003574DC"/>
    <w:rsid w:val="00381281"/>
    <w:rsid w:val="00382AF6"/>
    <w:rsid w:val="0038621A"/>
    <w:rsid w:val="0039000F"/>
    <w:rsid w:val="0039380D"/>
    <w:rsid w:val="003A0A73"/>
    <w:rsid w:val="003A0DDD"/>
    <w:rsid w:val="003C0709"/>
    <w:rsid w:val="003C12C8"/>
    <w:rsid w:val="003D29F1"/>
    <w:rsid w:val="003D6592"/>
    <w:rsid w:val="003E63FC"/>
    <w:rsid w:val="003F2A91"/>
    <w:rsid w:val="00404EE9"/>
    <w:rsid w:val="0042273E"/>
    <w:rsid w:val="0042372A"/>
    <w:rsid w:val="004428D8"/>
    <w:rsid w:val="00451620"/>
    <w:rsid w:val="00462FF2"/>
    <w:rsid w:val="00467D43"/>
    <w:rsid w:val="004718AF"/>
    <w:rsid w:val="004A085F"/>
    <w:rsid w:val="004A11B9"/>
    <w:rsid w:val="004B19F4"/>
    <w:rsid w:val="004D076D"/>
    <w:rsid w:val="004E6E29"/>
    <w:rsid w:val="004F4F59"/>
    <w:rsid w:val="005116F2"/>
    <w:rsid w:val="005125A2"/>
    <w:rsid w:val="00516857"/>
    <w:rsid w:val="00521D98"/>
    <w:rsid w:val="00525E7A"/>
    <w:rsid w:val="00546987"/>
    <w:rsid w:val="00554CD0"/>
    <w:rsid w:val="0057096B"/>
    <w:rsid w:val="00581B41"/>
    <w:rsid w:val="0058593B"/>
    <w:rsid w:val="00587763"/>
    <w:rsid w:val="005938B0"/>
    <w:rsid w:val="005D4B27"/>
    <w:rsid w:val="005E4334"/>
    <w:rsid w:val="005F445A"/>
    <w:rsid w:val="006043EC"/>
    <w:rsid w:val="0060634B"/>
    <w:rsid w:val="0061395B"/>
    <w:rsid w:val="006150FA"/>
    <w:rsid w:val="0061629C"/>
    <w:rsid w:val="00622202"/>
    <w:rsid w:val="0062741B"/>
    <w:rsid w:val="0063637C"/>
    <w:rsid w:val="00640596"/>
    <w:rsid w:val="00640E98"/>
    <w:rsid w:val="00641110"/>
    <w:rsid w:val="00641C53"/>
    <w:rsid w:val="00643414"/>
    <w:rsid w:val="006613D6"/>
    <w:rsid w:val="0066718F"/>
    <w:rsid w:val="00682BC7"/>
    <w:rsid w:val="00683875"/>
    <w:rsid w:val="00687583"/>
    <w:rsid w:val="0069070E"/>
    <w:rsid w:val="00695CF4"/>
    <w:rsid w:val="0069665E"/>
    <w:rsid w:val="006C1768"/>
    <w:rsid w:val="006C4227"/>
    <w:rsid w:val="006D38A6"/>
    <w:rsid w:val="006D6109"/>
    <w:rsid w:val="006F5202"/>
    <w:rsid w:val="00701D4C"/>
    <w:rsid w:val="00705303"/>
    <w:rsid w:val="00707EE1"/>
    <w:rsid w:val="007154BC"/>
    <w:rsid w:val="0073396F"/>
    <w:rsid w:val="00745A3E"/>
    <w:rsid w:val="00756836"/>
    <w:rsid w:val="007663A1"/>
    <w:rsid w:val="0077352A"/>
    <w:rsid w:val="00782CF8"/>
    <w:rsid w:val="00792789"/>
    <w:rsid w:val="00796C51"/>
    <w:rsid w:val="007A1F9F"/>
    <w:rsid w:val="007B778A"/>
    <w:rsid w:val="007C1A65"/>
    <w:rsid w:val="007D053B"/>
    <w:rsid w:val="007D513F"/>
    <w:rsid w:val="00800456"/>
    <w:rsid w:val="0080450B"/>
    <w:rsid w:val="00806723"/>
    <w:rsid w:val="00807666"/>
    <w:rsid w:val="00823162"/>
    <w:rsid w:val="00823289"/>
    <w:rsid w:val="00830101"/>
    <w:rsid w:val="00831E35"/>
    <w:rsid w:val="00834216"/>
    <w:rsid w:val="00841C09"/>
    <w:rsid w:val="00841CC4"/>
    <w:rsid w:val="008451B1"/>
    <w:rsid w:val="008452D9"/>
    <w:rsid w:val="00851DCF"/>
    <w:rsid w:val="00852613"/>
    <w:rsid w:val="0085442C"/>
    <w:rsid w:val="00861135"/>
    <w:rsid w:val="00861CE2"/>
    <w:rsid w:val="00862605"/>
    <w:rsid w:val="00866137"/>
    <w:rsid w:val="00880390"/>
    <w:rsid w:val="00880DD1"/>
    <w:rsid w:val="00896935"/>
    <w:rsid w:val="008A747A"/>
    <w:rsid w:val="008C49D3"/>
    <w:rsid w:val="008D59F3"/>
    <w:rsid w:val="008D6E8C"/>
    <w:rsid w:val="008E21D3"/>
    <w:rsid w:val="008E668C"/>
    <w:rsid w:val="008F240C"/>
    <w:rsid w:val="008F4B59"/>
    <w:rsid w:val="008F4EF3"/>
    <w:rsid w:val="00905F41"/>
    <w:rsid w:val="00910AD5"/>
    <w:rsid w:val="00910DA9"/>
    <w:rsid w:val="0091659B"/>
    <w:rsid w:val="0093344B"/>
    <w:rsid w:val="009449E9"/>
    <w:rsid w:val="00954A23"/>
    <w:rsid w:val="009616C7"/>
    <w:rsid w:val="00973E4B"/>
    <w:rsid w:val="00974179"/>
    <w:rsid w:val="0098095A"/>
    <w:rsid w:val="009979D6"/>
    <w:rsid w:val="009A0291"/>
    <w:rsid w:val="009A6172"/>
    <w:rsid w:val="009A79BC"/>
    <w:rsid w:val="009B2534"/>
    <w:rsid w:val="009C5EF0"/>
    <w:rsid w:val="009D31D6"/>
    <w:rsid w:val="009D772F"/>
    <w:rsid w:val="009F0EA6"/>
    <w:rsid w:val="009F6CBB"/>
    <w:rsid w:val="00A12932"/>
    <w:rsid w:val="00A14821"/>
    <w:rsid w:val="00A154AD"/>
    <w:rsid w:val="00A327DC"/>
    <w:rsid w:val="00A34EFF"/>
    <w:rsid w:val="00A44819"/>
    <w:rsid w:val="00A54147"/>
    <w:rsid w:val="00A662EC"/>
    <w:rsid w:val="00A718F5"/>
    <w:rsid w:val="00A931F0"/>
    <w:rsid w:val="00AC2A2A"/>
    <w:rsid w:val="00AC3244"/>
    <w:rsid w:val="00AE0164"/>
    <w:rsid w:val="00AE1352"/>
    <w:rsid w:val="00B0113C"/>
    <w:rsid w:val="00B16720"/>
    <w:rsid w:val="00B3165D"/>
    <w:rsid w:val="00B41D60"/>
    <w:rsid w:val="00B62A30"/>
    <w:rsid w:val="00B67532"/>
    <w:rsid w:val="00B75740"/>
    <w:rsid w:val="00B90666"/>
    <w:rsid w:val="00B91CC9"/>
    <w:rsid w:val="00B939FC"/>
    <w:rsid w:val="00BA35B4"/>
    <w:rsid w:val="00BB2E98"/>
    <w:rsid w:val="00BB6D56"/>
    <w:rsid w:val="00BC6B16"/>
    <w:rsid w:val="00BD5495"/>
    <w:rsid w:val="00C059B9"/>
    <w:rsid w:val="00C1286A"/>
    <w:rsid w:val="00C1550A"/>
    <w:rsid w:val="00C27F50"/>
    <w:rsid w:val="00C363E1"/>
    <w:rsid w:val="00C43DB9"/>
    <w:rsid w:val="00C558CB"/>
    <w:rsid w:val="00C7210B"/>
    <w:rsid w:val="00C83769"/>
    <w:rsid w:val="00C93761"/>
    <w:rsid w:val="00CB4B47"/>
    <w:rsid w:val="00CC047C"/>
    <w:rsid w:val="00D1380C"/>
    <w:rsid w:val="00D150D3"/>
    <w:rsid w:val="00D22725"/>
    <w:rsid w:val="00D26F00"/>
    <w:rsid w:val="00D35418"/>
    <w:rsid w:val="00D526C8"/>
    <w:rsid w:val="00D563AB"/>
    <w:rsid w:val="00D57134"/>
    <w:rsid w:val="00D95DC9"/>
    <w:rsid w:val="00DA253F"/>
    <w:rsid w:val="00DA3E84"/>
    <w:rsid w:val="00DC36DC"/>
    <w:rsid w:val="00DD70D5"/>
    <w:rsid w:val="00DD71AC"/>
    <w:rsid w:val="00DE01E8"/>
    <w:rsid w:val="00DF0E3B"/>
    <w:rsid w:val="00DF1532"/>
    <w:rsid w:val="00E077DA"/>
    <w:rsid w:val="00E13A56"/>
    <w:rsid w:val="00E21B68"/>
    <w:rsid w:val="00E267B1"/>
    <w:rsid w:val="00E402B4"/>
    <w:rsid w:val="00E46C17"/>
    <w:rsid w:val="00E46F28"/>
    <w:rsid w:val="00E62638"/>
    <w:rsid w:val="00E81E70"/>
    <w:rsid w:val="00E91633"/>
    <w:rsid w:val="00E92D54"/>
    <w:rsid w:val="00EA123F"/>
    <w:rsid w:val="00EA5FD9"/>
    <w:rsid w:val="00EA6396"/>
    <w:rsid w:val="00EC3A31"/>
    <w:rsid w:val="00EE4E04"/>
    <w:rsid w:val="00EE7A2A"/>
    <w:rsid w:val="00EE7E0C"/>
    <w:rsid w:val="00F07ACE"/>
    <w:rsid w:val="00F3074E"/>
    <w:rsid w:val="00F3463D"/>
    <w:rsid w:val="00F36E14"/>
    <w:rsid w:val="00F46C26"/>
    <w:rsid w:val="00F51DCB"/>
    <w:rsid w:val="00F64A9F"/>
    <w:rsid w:val="00F67BFC"/>
    <w:rsid w:val="00F72E56"/>
    <w:rsid w:val="00F77DBD"/>
    <w:rsid w:val="00F85BE4"/>
    <w:rsid w:val="00F9226F"/>
    <w:rsid w:val="00F93F4D"/>
    <w:rsid w:val="00F95513"/>
    <w:rsid w:val="00FA7ADA"/>
    <w:rsid w:val="00FB23B7"/>
    <w:rsid w:val="00FB3AAD"/>
    <w:rsid w:val="00FE024D"/>
    <w:rsid w:val="00FE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56562B9"/>
  <w14:defaultImageDpi w14:val="0"/>
  <w15:docId w15:val="{80DEAA13-6C9A-4F59-977E-73F32E120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77AA"/>
    <w:pPr>
      <w:tabs>
        <w:tab w:val="center" w:pos="4680"/>
        <w:tab w:val="right" w:pos="9360"/>
      </w:tabs>
    </w:pPr>
  </w:style>
  <w:style w:type="character" w:customStyle="1" w:styleId="HeaderChar">
    <w:name w:val="Header Char"/>
    <w:basedOn w:val="DefaultParagraphFont"/>
    <w:link w:val="Header"/>
    <w:uiPriority w:val="99"/>
    <w:locked/>
    <w:rsid w:val="000677AA"/>
    <w:rPr>
      <w:rFonts w:cs="Times New Roman"/>
    </w:rPr>
  </w:style>
  <w:style w:type="paragraph" w:styleId="Footer">
    <w:name w:val="footer"/>
    <w:basedOn w:val="Normal"/>
    <w:link w:val="FooterChar"/>
    <w:uiPriority w:val="99"/>
    <w:unhideWhenUsed/>
    <w:rsid w:val="000677AA"/>
    <w:pPr>
      <w:tabs>
        <w:tab w:val="center" w:pos="4680"/>
        <w:tab w:val="right" w:pos="9360"/>
      </w:tabs>
    </w:pPr>
  </w:style>
  <w:style w:type="character" w:customStyle="1" w:styleId="FooterChar">
    <w:name w:val="Footer Char"/>
    <w:basedOn w:val="DefaultParagraphFont"/>
    <w:link w:val="Footer"/>
    <w:uiPriority w:val="99"/>
    <w:locked/>
    <w:rsid w:val="000677AA"/>
    <w:rPr>
      <w:rFonts w:cs="Times New Roman"/>
    </w:rPr>
  </w:style>
  <w:style w:type="character" w:styleId="CommentReference">
    <w:name w:val="annotation reference"/>
    <w:basedOn w:val="DefaultParagraphFont"/>
    <w:uiPriority w:val="99"/>
    <w:semiHidden/>
    <w:unhideWhenUsed/>
    <w:rsid w:val="00682BC7"/>
    <w:rPr>
      <w:rFonts w:cs="Times New Roman"/>
      <w:sz w:val="16"/>
    </w:rPr>
  </w:style>
  <w:style w:type="paragraph" w:styleId="CommentText">
    <w:name w:val="annotation text"/>
    <w:basedOn w:val="Normal"/>
    <w:link w:val="CommentTextChar"/>
    <w:uiPriority w:val="99"/>
    <w:unhideWhenUsed/>
    <w:rsid w:val="00682BC7"/>
    <w:rPr>
      <w:sz w:val="20"/>
      <w:szCs w:val="20"/>
    </w:rPr>
  </w:style>
  <w:style w:type="character" w:customStyle="1" w:styleId="CommentTextChar">
    <w:name w:val="Comment Text Char"/>
    <w:basedOn w:val="DefaultParagraphFont"/>
    <w:link w:val="CommentText"/>
    <w:uiPriority w:val="99"/>
    <w:locked/>
    <w:rsid w:val="00682BC7"/>
    <w:rPr>
      <w:rFonts w:cs="Times New Roman"/>
    </w:rPr>
  </w:style>
  <w:style w:type="paragraph" w:styleId="CommentSubject">
    <w:name w:val="annotation subject"/>
    <w:basedOn w:val="CommentText"/>
    <w:next w:val="CommentText"/>
    <w:link w:val="CommentSubjectChar"/>
    <w:uiPriority w:val="99"/>
    <w:semiHidden/>
    <w:unhideWhenUsed/>
    <w:rsid w:val="00682BC7"/>
    <w:rPr>
      <w:b/>
      <w:bCs/>
    </w:rPr>
  </w:style>
  <w:style w:type="character" w:customStyle="1" w:styleId="CommentSubjectChar">
    <w:name w:val="Comment Subject Char"/>
    <w:basedOn w:val="CommentTextChar"/>
    <w:link w:val="CommentSubject"/>
    <w:uiPriority w:val="99"/>
    <w:semiHidden/>
    <w:locked/>
    <w:rsid w:val="00682BC7"/>
    <w:rPr>
      <w:rFonts w:cs="Times New Roman"/>
      <w:b/>
    </w:rPr>
  </w:style>
  <w:style w:type="paragraph" w:styleId="BalloonText">
    <w:name w:val="Balloon Text"/>
    <w:basedOn w:val="Normal"/>
    <w:link w:val="BalloonTextChar"/>
    <w:uiPriority w:val="99"/>
    <w:semiHidden/>
    <w:unhideWhenUsed/>
    <w:rsid w:val="00682B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2BC7"/>
    <w:rPr>
      <w:rFonts w:ascii="Tahoma" w:hAnsi="Tahoma" w:cs="Times New Roman"/>
      <w:sz w:val="16"/>
    </w:rPr>
  </w:style>
  <w:style w:type="paragraph" w:styleId="ListParagraph">
    <w:name w:val="List Paragraph"/>
    <w:basedOn w:val="Normal"/>
    <w:uiPriority w:val="34"/>
    <w:qFormat/>
    <w:rsid w:val="003E63FC"/>
    <w:pPr>
      <w:spacing w:after="200" w:line="276" w:lineRule="auto"/>
      <w:ind w:left="720"/>
      <w:contextualSpacing/>
    </w:pPr>
  </w:style>
  <w:style w:type="paragraph" w:customStyle="1" w:styleId="WW-PlainText">
    <w:name w:val="WW-Plain Text"/>
    <w:basedOn w:val="Normal"/>
    <w:rsid w:val="00DA3E84"/>
    <w:pPr>
      <w:suppressAutoHyphens/>
      <w:spacing w:after="0" w:line="240" w:lineRule="auto"/>
    </w:pPr>
    <w:rPr>
      <w:rFonts w:ascii="Courier New" w:hAnsi="Courier New" w:cs="Courier New"/>
      <w:sz w:val="24"/>
      <w:szCs w:val="20"/>
      <w:lang w:eastAsia="ar-SA"/>
    </w:rPr>
  </w:style>
  <w:style w:type="paragraph" w:styleId="Revision">
    <w:name w:val="Revision"/>
    <w:hidden/>
    <w:uiPriority w:val="99"/>
    <w:semiHidden/>
    <w:rsid w:val="00EE7A2A"/>
    <w:rPr>
      <w:rFonts w:cs="Times New Roman"/>
      <w:sz w:val="22"/>
      <w:szCs w:val="22"/>
    </w:rPr>
  </w:style>
  <w:style w:type="paragraph" w:styleId="BodyText">
    <w:name w:val="Body Text"/>
    <w:basedOn w:val="Normal"/>
    <w:link w:val="BodyTextChar"/>
    <w:uiPriority w:val="1"/>
    <w:qFormat/>
    <w:rsid w:val="00EE7A2A"/>
    <w:pPr>
      <w:widowControl w:val="0"/>
      <w:autoSpaceDE w:val="0"/>
      <w:autoSpaceDN w:val="0"/>
      <w:spacing w:after="0" w:line="240" w:lineRule="auto"/>
    </w:pPr>
    <w:rPr>
      <w:rFonts w:ascii="Times New Roman" w:hAnsi="Times New Roman"/>
      <w:sz w:val="24"/>
      <w:szCs w:val="24"/>
    </w:rPr>
  </w:style>
  <w:style w:type="character" w:customStyle="1" w:styleId="BodyTextChar">
    <w:name w:val="Body Text Char"/>
    <w:basedOn w:val="DefaultParagraphFont"/>
    <w:link w:val="BodyText"/>
    <w:uiPriority w:val="1"/>
    <w:rsid w:val="00EE7A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999555">
      <w:marLeft w:val="0"/>
      <w:marRight w:val="0"/>
      <w:marTop w:val="0"/>
      <w:marBottom w:val="0"/>
      <w:divBdr>
        <w:top w:val="none" w:sz="0" w:space="0" w:color="auto"/>
        <w:left w:val="none" w:sz="0" w:space="0" w:color="auto"/>
        <w:bottom w:val="none" w:sz="0" w:space="0" w:color="auto"/>
        <w:right w:val="none" w:sz="0" w:space="0" w:color="auto"/>
      </w:divBdr>
    </w:div>
    <w:div w:id="1929999556">
      <w:marLeft w:val="0"/>
      <w:marRight w:val="0"/>
      <w:marTop w:val="0"/>
      <w:marBottom w:val="0"/>
      <w:divBdr>
        <w:top w:val="none" w:sz="0" w:space="0" w:color="auto"/>
        <w:left w:val="none" w:sz="0" w:space="0" w:color="auto"/>
        <w:bottom w:val="none" w:sz="0" w:space="0" w:color="auto"/>
        <w:right w:val="none" w:sz="0" w:space="0" w:color="auto"/>
      </w:divBdr>
    </w:div>
    <w:div w:id="1929999557">
      <w:marLeft w:val="0"/>
      <w:marRight w:val="0"/>
      <w:marTop w:val="0"/>
      <w:marBottom w:val="0"/>
      <w:divBdr>
        <w:top w:val="none" w:sz="0" w:space="0" w:color="auto"/>
        <w:left w:val="none" w:sz="0" w:space="0" w:color="auto"/>
        <w:bottom w:val="none" w:sz="0" w:space="0" w:color="auto"/>
        <w:right w:val="none" w:sz="0" w:space="0" w:color="auto"/>
      </w:divBdr>
    </w:div>
    <w:div w:id="1929999558">
      <w:marLeft w:val="0"/>
      <w:marRight w:val="0"/>
      <w:marTop w:val="0"/>
      <w:marBottom w:val="0"/>
      <w:divBdr>
        <w:top w:val="none" w:sz="0" w:space="0" w:color="auto"/>
        <w:left w:val="none" w:sz="0" w:space="0" w:color="auto"/>
        <w:bottom w:val="none" w:sz="0" w:space="0" w:color="auto"/>
        <w:right w:val="none" w:sz="0" w:space="0" w:color="auto"/>
      </w:divBdr>
    </w:div>
    <w:div w:id="1929999559">
      <w:marLeft w:val="0"/>
      <w:marRight w:val="0"/>
      <w:marTop w:val="0"/>
      <w:marBottom w:val="0"/>
      <w:divBdr>
        <w:top w:val="none" w:sz="0" w:space="0" w:color="auto"/>
        <w:left w:val="none" w:sz="0" w:space="0" w:color="auto"/>
        <w:bottom w:val="none" w:sz="0" w:space="0" w:color="auto"/>
        <w:right w:val="none" w:sz="0" w:space="0" w:color="auto"/>
      </w:divBdr>
    </w:div>
    <w:div w:id="1929999560">
      <w:marLeft w:val="0"/>
      <w:marRight w:val="0"/>
      <w:marTop w:val="0"/>
      <w:marBottom w:val="0"/>
      <w:divBdr>
        <w:top w:val="none" w:sz="0" w:space="0" w:color="auto"/>
        <w:left w:val="none" w:sz="0" w:space="0" w:color="auto"/>
        <w:bottom w:val="none" w:sz="0" w:space="0" w:color="auto"/>
        <w:right w:val="none" w:sz="0" w:space="0" w:color="auto"/>
      </w:divBdr>
    </w:div>
    <w:div w:id="1929999561">
      <w:marLeft w:val="0"/>
      <w:marRight w:val="0"/>
      <w:marTop w:val="0"/>
      <w:marBottom w:val="0"/>
      <w:divBdr>
        <w:top w:val="none" w:sz="0" w:space="0" w:color="auto"/>
        <w:left w:val="none" w:sz="0" w:space="0" w:color="auto"/>
        <w:bottom w:val="none" w:sz="0" w:space="0" w:color="auto"/>
        <w:right w:val="none" w:sz="0" w:space="0" w:color="auto"/>
      </w:divBdr>
    </w:div>
    <w:div w:id="1929999562">
      <w:marLeft w:val="0"/>
      <w:marRight w:val="0"/>
      <w:marTop w:val="0"/>
      <w:marBottom w:val="0"/>
      <w:divBdr>
        <w:top w:val="none" w:sz="0" w:space="0" w:color="auto"/>
        <w:left w:val="none" w:sz="0" w:space="0" w:color="auto"/>
        <w:bottom w:val="none" w:sz="0" w:space="0" w:color="auto"/>
        <w:right w:val="none" w:sz="0" w:space="0" w:color="auto"/>
      </w:divBdr>
    </w:div>
    <w:div w:id="1929999563">
      <w:marLeft w:val="0"/>
      <w:marRight w:val="0"/>
      <w:marTop w:val="0"/>
      <w:marBottom w:val="0"/>
      <w:divBdr>
        <w:top w:val="none" w:sz="0" w:space="0" w:color="auto"/>
        <w:left w:val="none" w:sz="0" w:space="0" w:color="auto"/>
        <w:bottom w:val="none" w:sz="0" w:space="0" w:color="auto"/>
        <w:right w:val="none" w:sz="0" w:space="0" w:color="auto"/>
      </w:divBdr>
    </w:div>
    <w:div w:id="1929999564">
      <w:marLeft w:val="0"/>
      <w:marRight w:val="0"/>
      <w:marTop w:val="0"/>
      <w:marBottom w:val="0"/>
      <w:divBdr>
        <w:top w:val="none" w:sz="0" w:space="0" w:color="auto"/>
        <w:left w:val="none" w:sz="0" w:space="0" w:color="auto"/>
        <w:bottom w:val="none" w:sz="0" w:space="0" w:color="auto"/>
        <w:right w:val="none" w:sz="0" w:space="0" w:color="auto"/>
      </w:divBdr>
    </w:div>
    <w:div w:id="192999956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EF56C18B7C548C7AE4CC5A482CE7A5E"/>
        <w:category>
          <w:name w:val="General"/>
          <w:gallery w:val="placeholder"/>
        </w:category>
        <w:types>
          <w:type w:val="bbPlcHdr"/>
        </w:types>
        <w:behaviors>
          <w:behavior w:val="content"/>
        </w:behaviors>
        <w:guid w:val="{516C4BBB-6759-4BBD-B891-0AF9F9635CE0}"/>
      </w:docPartPr>
      <w:docPartBody>
        <w:p w:rsidR="00A25A53" w:rsidRDefault="00F23EA1" w:rsidP="00F23EA1">
          <w:pPr>
            <w:pStyle w:val="FEF56C18B7C548C7AE4CC5A482CE7A5E"/>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A1"/>
    <w:rsid w:val="00A25A53"/>
    <w:rsid w:val="00F23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EA1"/>
    <w:rPr>
      <w:color w:val="808080"/>
    </w:rPr>
  </w:style>
  <w:style w:type="paragraph" w:customStyle="1" w:styleId="FEF56C18B7C548C7AE4CC5A482CE7A5E">
    <w:name w:val="FEF56C18B7C548C7AE4CC5A482CE7A5E"/>
    <w:rsid w:val="00F23E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64D80-34FD-49D8-B7CB-6BF1F6D3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2876</Words>
  <Characters>14805</Characters>
  <Application>Microsoft Office Word</Application>
  <DocSecurity>4</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8/23</dc:creator>
  <cp:keywords/>
  <dc:description/>
  <cp:lastModifiedBy>Steven Helfont</cp:lastModifiedBy>
  <cp:revision>2</cp:revision>
  <cp:lastPrinted>2017-10-13T12:49:00Z</cp:lastPrinted>
  <dcterms:created xsi:type="dcterms:W3CDTF">2023-08-10T16:27:00Z</dcterms:created>
  <dcterms:modified xsi:type="dcterms:W3CDTF">2023-08-10T16:27:00Z</dcterms:modified>
</cp:coreProperties>
</file>